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65E" w:rsidRPr="00E72FD1" w:rsidRDefault="0098665E" w:rsidP="001E43D0">
      <w:pPr>
        <w:tabs>
          <w:tab w:val="left" w:pos="0"/>
        </w:tabs>
        <w:ind w:left="7088"/>
        <w:jc w:val="both"/>
      </w:pPr>
      <w:r w:rsidRPr="00E72FD1">
        <w:t xml:space="preserve">Приложение № 1 </w:t>
      </w:r>
    </w:p>
    <w:p w:rsidR="0098665E" w:rsidRPr="00E72FD1" w:rsidRDefault="0098665E" w:rsidP="001E43D0">
      <w:pPr>
        <w:tabs>
          <w:tab w:val="left" w:pos="0"/>
        </w:tabs>
        <w:ind w:left="7088"/>
        <w:jc w:val="both"/>
      </w:pPr>
      <w:r w:rsidRPr="00E72FD1">
        <w:t xml:space="preserve">к Договору Подряда </w:t>
      </w:r>
    </w:p>
    <w:p w:rsidR="0098665E" w:rsidRPr="00E72FD1" w:rsidRDefault="008E48AF" w:rsidP="001E43D0">
      <w:pPr>
        <w:tabs>
          <w:tab w:val="left" w:pos="0"/>
        </w:tabs>
        <w:ind w:left="7088"/>
        <w:jc w:val="both"/>
      </w:pPr>
      <w:r w:rsidRPr="00E72FD1">
        <w:t>№ ________________</w:t>
      </w:r>
    </w:p>
    <w:p w:rsidR="00A2515A" w:rsidRPr="00E72FD1" w:rsidRDefault="0098665E" w:rsidP="001E43D0">
      <w:pPr>
        <w:tabs>
          <w:tab w:val="left" w:pos="0"/>
        </w:tabs>
        <w:ind w:left="7088"/>
        <w:jc w:val="both"/>
      </w:pPr>
      <w:r w:rsidRPr="00E72FD1">
        <w:t>от «__»__________2016</w:t>
      </w:r>
      <w:r w:rsidR="00D60AEA" w:rsidRPr="00E72FD1">
        <w:t xml:space="preserve"> </w:t>
      </w:r>
      <w:r w:rsidRPr="00E72FD1">
        <w:t>года</w:t>
      </w:r>
    </w:p>
    <w:p w:rsidR="00A2515A" w:rsidRPr="00E72FD1" w:rsidRDefault="00A2515A" w:rsidP="001E43D0">
      <w:pPr>
        <w:tabs>
          <w:tab w:val="left" w:pos="0"/>
        </w:tabs>
        <w:jc w:val="both"/>
        <w:rPr>
          <w:b/>
        </w:rPr>
      </w:pPr>
    </w:p>
    <w:p w:rsidR="00213F9A" w:rsidRPr="00213F9A" w:rsidRDefault="00213F9A" w:rsidP="00213F9A">
      <w:pPr>
        <w:autoSpaceDE/>
        <w:autoSpaceDN/>
        <w:jc w:val="center"/>
        <w:outlineLvl w:val="0"/>
        <w:rPr>
          <w:b/>
          <w:caps/>
          <w:kern w:val="28"/>
          <w:sz w:val="22"/>
          <w:szCs w:val="22"/>
          <w:u w:val="single"/>
          <w:lang w:eastAsia="en-US"/>
        </w:rPr>
      </w:pPr>
      <w:r w:rsidRPr="00213F9A">
        <w:rPr>
          <w:b/>
          <w:caps/>
          <w:kern w:val="28"/>
          <w:sz w:val="22"/>
          <w:szCs w:val="22"/>
          <w:u w:val="single"/>
          <w:lang w:eastAsia="en-US"/>
        </w:rPr>
        <w:t>ТЕХНИЧеСКОЕ ЗАДАНИЕ №___________</w:t>
      </w:r>
    </w:p>
    <w:p w:rsidR="00213F9A" w:rsidRPr="00213F9A" w:rsidRDefault="00213F9A" w:rsidP="00213F9A">
      <w:pPr>
        <w:widowControl w:val="0"/>
        <w:adjustRightInd w:val="0"/>
        <w:jc w:val="center"/>
        <w:rPr>
          <w:sz w:val="22"/>
          <w:szCs w:val="22"/>
        </w:rPr>
      </w:pPr>
      <w:r w:rsidRPr="00213F9A">
        <w:rPr>
          <w:sz w:val="22"/>
          <w:szCs w:val="22"/>
        </w:rPr>
        <w:t>на выполнение работ «по монтажу кондиционеров в здании СЭМ»</w:t>
      </w:r>
    </w:p>
    <w:p w:rsidR="00213F9A" w:rsidRPr="00213F9A" w:rsidRDefault="00213F9A" w:rsidP="00213F9A">
      <w:pPr>
        <w:keepNext/>
        <w:keepLines/>
        <w:autoSpaceDE/>
        <w:autoSpaceDN/>
        <w:jc w:val="both"/>
        <w:outlineLvl w:val="1"/>
        <w:rPr>
          <w:rFonts w:eastAsiaTheme="majorEastAsia"/>
          <w:bCs/>
          <w:sz w:val="22"/>
          <w:szCs w:val="22"/>
          <w:lang w:eastAsia="en-US"/>
        </w:rPr>
      </w:pPr>
    </w:p>
    <w:p w:rsidR="00213F9A" w:rsidRPr="00213F9A" w:rsidRDefault="00213F9A" w:rsidP="00213F9A">
      <w:pPr>
        <w:numPr>
          <w:ilvl w:val="0"/>
          <w:numId w:val="48"/>
        </w:numPr>
        <w:autoSpaceDE/>
        <w:autoSpaceDN/>
        <w:spacing w:before="120" w:after="120"/>
        <w:contextualSpacing/>
        <w:jc w:val="both"/>
        <w:rPr>
          <w:b/>
          <w:sz w:val="22"/>
          <w:szCs w:val="22"/>
          <w:lang w:eastAsia="en-US"/>
        </w:rPr>
      </w:pPr>
      <w:r w:rsidRPr="00213F9A">
        <w:rPr>
          <w:b/>
          <w:sz w:val="22"/>
          <w:szCs w:val="22"/>
          <w:lang w:eastAsia="en-US"/>
        </w:rPr>
        <w:t xml:space="preserve">Заказчик: </w:t>
      </w:r>
      <w:r w:rsidRPr="00213F9A">
        <w:rPr>
          <w:sz w:val="22"/>
          <w:szCs w:val="22"/>
          <w:lang w:eastAsia="en-US"/>
        </w:rPr>
        <w:t>ОАО «Э. ОН Россия»</w:t>
      </w:r>
    </w:p>
    <w:p w:rsidR="00213F9A" w:rsidRPr="00213F9A" w:rsidRDefault="00213F9A" w:rsidP="00213F9A">
      <w:pPr>
        <w:autoSpaceDE/>
        <w:autoSpaceDN/>
        <w:ind w:firstLine="709"/>
        <w:jc w:val="both"/>
        <w:rPr>
          <w:b/>
          <w:sz w:val="22"/>
          <w:szCs w:val="22"/>
          <w:lang w:eastAsia="en-US"/>
        </w:rPr>
      </w:pPr>
    </w:p>
    <w:p w:rsidR="00213F9A" w:rsidRPr="00213F9A" w:rsidRDefault="00213F9A" w:rsidP="00213F9A">
      <w:pPr>
        <w:numPr>
          <w:ilvl w:val="0"/>
          <w:numId w:val="48"/>
        </w:numPr>
        <w:autoSpaceDE/>
        <w:autoSpaceDN/>
        <w:spacing w:before="120" w:after="120" w:line="288" w:lineRule="auto"/>
        <w:contextualSpacing/>
        <w:jc w:val="both"/>
        <w:rPr>
          <w:sz w:val="22"/>
          <w:szCs w:val="22"/>
        </w:rPr>
      </w:pPr>
      <w:r w:rsidRPr="00213F9A">
        <w:rPr>
          <w:b/>
          <w:sz w:val="22"/>
          <w:szCs w:val="22"/>
          <w:lang w:eastAsia="en-US"/>
        </w:rPr>
        <w:t xml:space="preserve">      Полное наименование оборудования, место производства работ: </w:t>
      </w:r>
      <w:r w:rsidRPr="00213F9A">
        <w:rPr>
          <w:sz w:val="22"/>
          <w:szCs w:val="22"/>
          <w:lang w:eastAsia="en-US"/>
        </w:rPr>
        <w:t xml:space="preserve"> </w:t>
      </w:r>
      <w:proofErr w:type="gramStart"/>
      <w:r w:rsidRPr="00213F9A">
        <w:rPr>
          <w:sz w:val="22"/>
          <w:szCs w:val="22"/>
        </w:rPr>
        <w:t xml:space="preserve">Российская Федерация, 662320, Красноярский край, </w:t>
      </w:r>
      <w:proofErr w:type="spellStart"/>
      <w:r w:rsidRPr="00213F9A">
        <w:rPr>
          <w:sz w:val="22"/>
          <w:szCs w:val="22"/>
        </w:rPr>
        <w:t>Шарыповский</w:t>
      </w:r>
      <w:proofErr w:type="spellEnd"/>
      <w:r w:rsidRPr="00213F9A">
        <w:rPr>
          <w:sz w:val="22"/>
          <w:szCs w:val="22"/>
        </w:rPr>
        <w:t xml:space="preserve"> район, с. Холмогорское, </w:t>
      </w:r>
      <w:proofErr w:type="spellStart"/>
      <w:r w:rsidRPr="00213F9A">
        <w:rPr>
          <w:sz w:val="22"/>
          <w:szCs w:val="22"/>
        </w:rPr>
        <w:t>промбаза</w:t>
      </w:r>
      <w:proofErr w:type="spellEnd"/>
      <w:r w:rsidRPr="00213F9A">
        <w:rPr>
          <w:sz w:val="22"/>
          <w:szCs w:val="22"/>
        </w:rPr>
        <w:t xml:space="preserve"> «Энергетиков», филиал «Березовская ГРЭС», проект «Энергоблок №3»</w:t>
      </w:r>
      <w:proofErr w:type="gramEnd"/>
      <w:r w:rsidRPr="00213F9A">
        <w:rPr>
          <w:sz w:val="22"/>
          <w:szCs w:val="22"/>
        </w:rPr>
        <w:t>.</w:t>
      </w:r>
      <w:r w:rsidRPr="00213F9A">
        <w:rPr>
          <w:sz w:val="22"/>
          <w:szCs w:val="22"/>
          <w:lang w:eastAsia="en-US"/>
        </w:rPr>
        <w:t xml:space="preserve">Главный корпус. Здание СЭМ. </w:t>
      </w:r>
    </w:p>
    <w:p w:rsidR="00213F9A" w:rsidRPr="00213F9A" w:rsidRDefault="00213F9A" w:rsidP="00213F9A">
      <w:pPr>
        <w:autoSpaceDE/>
        <w:autoSpaceDN/>
        <w:jc w:val="both"/>
        <w:rPr>
          <w:b/>
          <w:sz w:val="22"/>
          <w:szCs w:val="22"/>
          <w:lang w:eastAsia="en-US"/>
        </w:rPr>
      </w:pPr>
    </w:p>
    <w:p w:rsidR="00213F9A" w:rsidRDefault="00213F9A" w:rsidP="00213F9A">
      <w:pPr>
        <w:numPr>
          <w:ilvl w:val="0"/>
          <w:numId w:val="48"/>
        </w:numPr>
        <w:autoSpaceDE/>
        <w:autoSpaceDN/>
        <w:spacing w:before="120" w:after="120"/>
        <w:contextualSpacing/>
        <w:jc w:val="both"/>
        <w:rPr>
          <w:sz w:val="22"/>
          <w:szCs w:val="22"/>
          <w:lang w:eastAsia="en-US"/>
        </w:rPr>
      </w:pPr>
      <w:r w:rsidRPr="00213F9A">
        <w:rPr>
          <w:b/>
          <w:sz w:val="22"/>
          <w:szCs w:val="22"/>
          <w:lang w:eastAsia="en-US"/>
        </w:rPr>
        <w:t xml:space="preserve">Основание для производства работ: </w:t>
      </w:r>
      <w:r w:rsidRPr="00213F9A">
        <w:rPr>
          <w:sz w:val="22"/>
          <w:szCs w:val="22"/>
          <w:lang w:eastAsia="en-US"/>
        </w:rPr>
        <w:t xml:space="preserve"> п.2.7 Плана мероприятий по выполнению восстановительного ремонта энергоблока №3.</w:t>
      </w:r>
    </w:p>
    <w:p w:rsidR="00213F9A" w:rsidRPr="00213F9A" w:rsidRDefault="00213F9A" w:rsidP="00213F9A">
      <w:pPr>
        <w:rPr>
          <w:sz w:val="22"/>
          <w:szCs w:val="22"/>
          <w:lang w:eastAsia="en-US"/>
        </w:rPr>
      </w:pPr>
      <w:r w:rsidRPr="00213F9A">
        <w:rPr>
          <w:sz w:val="22"/>
          <w:szCs w:val="22"/>
          <w:lang w:eastAsia="en-US"/>
        </w:rPr>
        <w:t>Работы  выполняются в целях устранения последствий аварии, произошедшей 01.02.2016 года, на энергоблоке № 3 филиала «Березовская ГРЭС» ОАО «Э.ОН Россия»</w:t>
      </w:r>
    </w:p>
    <w:p w:rsidR="00213F9A" w:rsidRPr="00213F9A" w:rsidRDefault="00213F9A" w:rsidP="00213F9A">
      <w:pPr>
        <w:autoSpaceDE/>
        <w:autoSpaceDN/>
        <w:contextualSpacing/>
        <w:jc w:val="both"/>
        <w:rPr>
          <w:sz w:val="22"/>
          <w:szCs w:val="22"/>
          <w:lang w:eastAsia="en-US"/>
        </w:rPr>
      </w:pPr>
    </w:p>
    <w:p w:rsidR="00213F9A" w:rsidRPr="00213F9A" w:rsidRDefault="00213F9A" w:rsidP="00213F9A">
      <w:pPr>
        <w:numPr>
          <w:ilvl w:val="0"/>
          <w:numId w:val="48"/>
        </w:numPr>
        <w:autoSpaceDE/>
        <w:autoSpaceDN/>
        <w:spacing w:before="120" w:after="120"/>
        <w:contextualSpacing/>
        <w:jc w:val="both"/>
        <w:rPr>
          <w:sz w:val="22"/>
          <w:szCs w:val="22"/>
          <w:lang w:eastAsia="en-US"/>
        </w:rPr>
      </w:pPr>
      <w:r w:rsidRPr="00213F9A">
        <w:rPr>
          <w:b/>
          <w:sz w:val="22"/>
          <w:szCs w:val="22"/>
          <w:lang w:eastAsia="en-US"/>
        </w:rPr>
        <w:t xml:space="preserve">Цель проведения работ:  </w:t>
      </w:r>
      <w:r w:rsidRPr="00213F9A">
        <w:rPr>
          <w:sz w:val="22"/>
          <w:szCs w:val="22"/>
          <w:lang w:eastAsia="en-US"/>
        </w:rPr>
        <w:t>Восстановительный ремонт помещений здания СЭМ для дальнейшей эксплуатации с соблюдением санитарно-эпидемиологических требований и соблюдения климата в рабочем помещении.</w:t>
      </w:r>
    </w:p>
    <w:p w:rsidR="00213F9A" w:rsidRPr="00213F9A" w:rsidRDefault="00213F9A" w:rsidP="00213F9A">
      <w:pPr>
        <w:autoSpaceDE/>
        <w:autoSpaceDN/>
        <w:contextualSpacing/>
        <w:jc w:val="both"/>
        <w:rPr>
          <w:sz w:val="22"/>
          <w:szCs w:val="22"/>
          <w:lang w:eastAsia="en-US"/>
        </w:rPr>
      </w:pPr>
    </w:p>
    <w:p w:rsidR="00213F9A" w:rsidRPr="00213F9A" w:rsidRDefault="00213F9A" w:rsidP="00213F9A">
      <w:pPr>
        <w:numPr>
          <w:ilvl w:val="0"/>
          <w:numId w:val="48"/>
        </w:numPr>
        <w:autoSpaceDE/>
        <w:autoSpaceDN/>
        <w:spacing w:before="120" w:after="120"/>
        <w:contextualSpacing/>
        <w:jc w:val="both"/>
        <w:rPr>
          <w:b/>
          <w:sz w:val="22"/>
          <w:szCs w:val="22"/>
          <w:lang w:eastAsia="en-US"/>
        </w:rPr>
      </w:pPr>
      <w:r w:rsidRPr="00213F9A">
        <w:rPr>
          <w:b/>
          <w:sz w:val="22"/>
          <w:szCs w:val="22"/>
          <w:lang w:eastAsia="en-US"/>
        </w:rPr>
        <w:t>Содержание работ:</w:t>
      </w:r>
    </w:p>
    <w:p w:rsidR="00213F9A" w:rsidRPr="00213F9A" w:rsidRDefault="00213F9A" w:rsidP="00213F9A">
      <w:pPr>
        <w:autoSpaceDE/>
        <w:autoSpaceDN/>
        <w:jc w:val="both"/>
        <w:rPr>
          <w:sz w:val="22"/>
          <w:szCs w:val="22"/>
          <w:lang w:eastAsia="en-US"/>
        </w:rPr>
      </w:pPr>
      <w:r w:rsidRPr="00213F9A">
        <w:rPr>
          <w:b/>
          <w:sz w:val="22"/>
          <w:szCs w:val="22"/>
          <w:lang w:eastAsia="en-US"/>
        </w:rPr>
        <w:t>5.1 Объемы  работ</w:t>
      </w:r>
      <w:r w:rsidRPr="00213F9A">
        <w:rPr>
          <w:sz w:val="22"/>
          <w:szCs w:val="22"/>
          <w:lang w:eastAsia="en-US"/>
        </w:rPr>
        <w:t xml:space="preserve"> в техническом задании приведены в таблице 1. </w:t>
      </w:r>
    </w:p>
    <w:p w:rsidR="00213F9A" w:rsidRPr="00213F9A" w:rsidRDefault="00213F9A" w:rsidP="00213F9A">
      <w:pPr>
        <w:autoSpaceDE/>
        <w:autoSpaceDN/>
        <w:spacing w:before="60"/>
        <w:jc w:val="right"/>
        <w:outlineLvl w:val="0"/>
        <w:rPr>
          <w:b/>
          <w:sz w:val="22"/>
          <w:szCs w:val="22"/>
        </w:rPr>
      </w:pPr>
      <w:r w:rsidRPr="00213F9A">
        <w:rPr>
          <w:b/>
          <w:sz w:val="22"/>
          <w:szCs w:val="22"/>
        </w:rPr>
        <w:t>Таблица 1.</w:t>
      </w:r>
    </w:p>
    <w:tbl>
      <w:tblPr>
        <w:tblW w:w="8912" w:type="dxa"/>
        <w:tblInd w:w="93" w:type="dxa"/>
        <w:tblLayout w:type="fixed"/>
        <w:tblLook w:val="04A0" w:firstRow="1" w:lastRow="0" w:firstColumn="1" w:lastColumn="0" w:noHBand="0" w:noVBand="1"/>
      </w:tblPr>
      <w:tblGrid>
        <w:gridCol w:w="617"/>
        <w:gridCol w:w="6485"/>
        <w:gridCol w:w="597"/>
        <w:gridCol w:w="1213"/>
      </w:tblGrid>
      <w:tr w:rsidR="00213F9A" w:rsidRPr="00213F9A" w:rsidTr="00667D6F">
        <w:trPr>
          <w:trHeight w:val="600"/>
        </w:trPr>
        <w:tc>
          <w:tcPr>
            <w:tcW w:w="891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13F9A" w:rsidRPr="00213F9A" w:rsidRDefault="00213F9A" w:rsidP="00213F9A">
            <w:pPr>
              <w:autoSpaceDE/>
              <w:autoSpaceDN/>
              <w:jc w:val="center"/>
              <w:rPr>
                <w:sz w:val="22"/>
                <w:szCs w:val="22"/>
              </w:rPr>
            </w:pPr>
            <w:r w:rsidRPr="00213F9A">
              <w:rPr>
                <w:b/>
                <w:bCs/>
                <w:color w:val="000000"/>
                <w:sz w:val="22"/>
                <w:szCs w:val="22"/>
              </w:rPr>
              <w:t>Главный корпус. Блок №3.</w:t>
            </w:r>
          </w:p>
        </w:tc>
      </w:tr>
      <w:tr w:rsidR="00213F9A" w:rsidRPr="00213F9A" w:rsidTr="00667D6F">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213F9A" w:rsidRPr="00213F9A" w:rsidRDefault="00213F9A" w:rsidP="00213F9A">
            <w:pPr>
              <w:autoSpaceDE/>
              <w:autoSpaceDN/>
              <w:jc w:val="center"/>
              <w:rPr>
                <w:color w:val="000000"/>
                <w:sz w:val="22"/>
                <w:szCs w:val="22"/>
              </w:rPr>
            </w:pPr>
            <w:r w:rsidRPr="00213F9A">
              <w:rPr>
                <w:color w:val="000000"/>
                <w:sz w:val="22"/>
                <w:szCs w:val="22"/>
              </w:rPr>
              <w:t>1</w:t>
            </w:r>
          </w:p>
        </w:tc>
        <w:tc>
          <w:tcPr>
            <w:tcW w:w="6485" w:type="dxa"/>
            <w:tcBorders>
              <w:top w:val="single" w:sz="4" w:space="0" w:color="auto"/>
              <w:left w:val="nil"/>
              <w:bottom w:val="single" w:sz="4" w:space="0" w:color="auto"/>
              <w:right w:val="single" w:sz="4" w:space="0" w:color="auto"/>
            </w:tcBorders>
            <w:shd w:val="clear" w:color="auto" w:fill="auto"/>
            <w:vAlign w:val="center"/>
          </w:tcPr>
          <w:p w:rsidR="00213F9A" w:rsidRPr="00213F9A" w:rsidRDefault="00213F9A" w:rsidP="00213F9A">
            <w:pPr>
              <w:autoSpaceDE/>
              <w:autoSpaceDN/>
              <w:rPr>
                <w:sz w:val="22"/>
                <w:szCs w:val="22"/>
              </w:rPr>
            </w:pPr>
            <w:r w:rsidRPr="00213F9A">
              <w:rPr>
                <w:sz w:val="22"/>
                <w:szCs w:val="22"/>
              </w:rPr>
              <w:t xml:space="preserve">Монтаж сплит-системы </w:t>
            </w:r>
            <w:proofErr w:type="spellStart"/>
            <w:r w:rsidRPr="00213F9A">
              <w:rPr>
                <w:sz w:val="22"/>
                <w:szCs w:val="22"/>
                <w:lang w:val="en-US"/>
              </w:rPr>
              <w:t>Panasonik</w:t>
            </w:r>
            <w:proofErr w:type="spellEnd"/>
            <w:r w:rsidRPr="00213F9A">
              <w:rPr>
                <w:sz w:val="22"/>
                <w:szCs w:val="22"/>
              </w:rPr>
              <w:t xml:space="preserve">  мощностью охлаждения 4,0 кВт</w:t>
            </w:r>
          </w:p>
        </w:tc>
        <w:tc>
          <w:tcPr>
            <w:tcW w:w="597" w:type="dxa"/>
            <w:tcBorders>
              <w:top w:val="single" w:sz="4" w:space="0" w:color="auto"/>
              <w:left w:val="nil"/>
              <w:bottom w:val="single" w:sz="4" w:space="0" w:color="auto"/>
              <w:right w:val="single" w:sz="4" w:space="0" w:color="auto"/>
            </w:tcBorders>
            <w:shd w:val="clear" w:color="auto" w:fill="auto"/>
            <w:vAlign w:val="center"/>
          </w:tcPr>
          <w:p w:rsidR="00213F9A" w:rsidRPr="00213F9A" w:rsidRDefault="00213F9A" w:rsidP="00213F9A">
            <w:pPr>
              <w:autoSpaceDE/>
              <w:autoSpaceDN/>
              <w:jc w:val="center"/>
              <w:rPr>
                <w:sz w:val="22"/>
                <w:szCs w:val="22"/>
              </w:rPr>
            </w:pPr>
            <w:r w:rsidRPr="00213F9A">
              <w:rPr>
                <w:sz w:val="22"/>
                <w:szCs w:val="22"/>
              </w:rPr>
              <w:t>комплект</w:t>
            </w:r>
          </w:p>
        </w:tc>
        <w:tc>
          <w:tcPr>
            <w:tcW w:w="1213" w:type="dxa"/>
            <w:tcBorders>
              <w:top w:val="single" w:sz="4" w:space="0" w:color="auto"/>
              <w:left w:val="nil"/>
              <w:bottom w:val="single" w:sz="4" w:space="0" w:color="auto"/>
              <w:right w:val="single" w:sz="4" w:space="0" w:color="auto"/>
            </w:tcBorders>
            <w:shd w:val="clear" w:color="auto" w:fill="auto"/>
            <w:vAlign w:val="center"/>
          </w:tcPr>
          <w:p w:rsidR="00213F9A" w:rsidRPr="00213F9A" w:rsidRDefault="00213F9A" w:rsidP="00213F9A">
            <w:pPr>
              <w:autoSpaceDE/>
              <w:autoSpaceDN/>
              <w:jc w:val="center"/>
              <w:rPr>
                <w:sz w:val="22"/>
                <w:szCs w:val="22"/>
              </w:rPr>
            </w:pPr>
            <w:r w:rsidRPr="00213F9A">
              <w:rPr>
                <w:sz w:val="22"/>
                <w:szCs w:val="22"/>
              </w:rPr>
              <w:t>10</w:t>
            </w:r>
          </w:p>
        </w:tc>
      </w:tr>
    </w:tbl>
    <w:p w:rsidR="00213F9A" w:rsidRPr="00213F9A" w:rsidRDefault="00213F9A" w:rsidP="00213F9A">
      <w:pPr>
        <w:autoSpaceDE/>
        <w:autoSpaceDN/>
        <w:jc w:val="both"/>
        <w:rPr>
          <w:b/>
          <w:sz w:val="22"/>
          <w:szCs w:val="22"/>
          <w:lang w:eastAsia="en-US"/>
        </w:rPr>
      </w:pPr>
    </w:p>
    <w:p w:rsidR="00213F9A" w:rsidRDefault="00213F9A" w:rsidP="00213F9A">
      <w:pPr>
        <w:autoSpaceDE/>
        <w:autoSpaceDN/>
        <w:jc w:val="both"/>
        <w:rPr>
          <w:sz w:val="22"/>
          <w:szCs w:val="22"/>
          <w:lang w:eastAsia="en-US"/>
        </w:rPr>
      </w:pPr>
      <w:r w:rsidRPr="00213F9A">
        <w:rPr>
          <w:sz w:val="22"/>
          <w:szCs w:val="22"/>
          <w:lang w:eastAsia="en-US"/>
        </w:rPr>
        <w:t>Заказчик вправе дополнять или исключать объёмы работ, определённые Техническим заданием, исходя из фактического состояния объекта при заключении договора.</w:t>
      </w:r>
    </w:p>
    <w:p w:rsidR="00213F9A" w:rsidRPr="00213F9A" w:rsidRDefault="00213F9A" w:rsidP="00213F9A">
      <w:pPr>
        <w:autoSpaceDE/>
        <w:autoSpaceDN/>
        <w:jc w:val="both"/>
        <w:rPr>
          <w:sz w:val="22"/>
          <w:szCs w:val="22"/>
          <w:lang w:eastAsia="en-US"/>
        </w:rPr>
      </w:pPr>
      <w:r>
        <w:rPr>
          <w:sz w:val="22"/>
          <w:szCs w:val="22"/>
          <w:lang w:eastAsia="en-US"/>
        </w:rPr>
        <w:t>Работы выполняются с вышки «ТУРА».</w:t>
      </w:r>
      <w:bookmarkStart w:id="0" w:name="_GoBack"/>
      <w:bookmarkEnd w:id="0"/>
    </w:p>
    <w:p w:rsidR="00213F9A" w:rsidRPr="00213F9A" w:rsidRDefault="00213F9A" w:rsidP="00213F9A">
      <w:pPr>
        <w:autoSpaceDE/>
        <w:autoSpaceDN/>
        <w:rPr>
          <w:sz w:val="22"/>
          <w:szCs w:val="22"/>
          <w:lang w:eastAsia="en-US"/>
        </w:rPr>
      </w:pPr>
    </w:p>
    <w:p w:rsidR="00213F9A" w:rsidRPr="00213F9A" w:rsidRDefault="00213F9A" w:rsidP="00213F9A">
      <w:pPr>
        <w:spacing w:line="288" w:lineRule="auto"/>
        <w:ind w:left="284" w:hanging="284"/>
        <w:jc w:val="both"/>
        <w:rPr>
          <w:sz w:val="22"/>
          <w:szCs w:val="22"/>
        </w:rPr>
      </w:pPr>
      <w:r w:rsidRPr="00213F9A">
        <w:rPr>
          <w:sz w:val="22"/>
          <w:szCs w:val="22"/>
        </w:rPr>
        <w:tab/>
        <w:t xml:space="preserve">5.2. Работы в объеме Технического задания выполняются с применением материалов </w:t>
      </w:r>
      <w:r w:rsidRPr="00213F9A">
        <w:rPr>
          <w:b/>
          <w:sz w:val="22"/>
          <w:szCs w:val="22"/>
        </w:rPr>
        <w:t xml:space="preserve"> и оборудования Подрядчика.</w:t>
      </w:r>
    </w:p>
    <w:p w:rsidR="00213F9A" w:rsidRPr="00213F9A" w:rsidRDefault="00213F9A" w:rsidP="00213F9A">
      <w:pPr>
        <w:spacing w:line="288" w:lineRule="auto"/>
        <w:ind w:left="284"/>
        <w:jc w:val="both"/>
        <w:rPr>
          <w:sz w:val="22"/>
          <w:szCs w:val="22"/>
        </w:rPr>
      </w:pPr>
      <w:r w:rsidRPr="00213F9A">
        <w:rPr>
          <w:sz w:val="22"/>
          <w:szCs w:val="22"/>
        </w:rPr>
        <w:t>5.3. Подрядчик подготавливает уточненную Ведомость объемов работ, с единичными расценками, включающими в себя все затраты, необходимые для выполнения работ по п. 5.1 настоящего ТЗ, с общей стоимостью в текущих ценах ТЗ.</w:t>
      </w:r>
    </w:p>
    <w:p w:rsidR="00213F9A" w:rsidRPr="00213F9A" w:rsidRDefault="00213F9A" w:rsidP="00213F9A">
      <w:pPr>
        <w:spacing w:line="288" w:lineRule="auto"/>
        <w:ind w:left="284"/>
        <w:jc w:val="both"/>
        <w:rPr>
          <w:sz w:val="22"/>
          <w:szCs w:val="22"/>
        </w:rPr>
      </w:pPr>
      <w:r w:rsidRPr="00213F9A">
        <w:rPr>
          <w:sz w:val="22"/>
          <w:szCs w:val="22"/>
        </w:rPr>
        <w:t>5.4. Работы, не учтенные Подрядчиком при определении стоимости Договора, но предусмотренные в рабочей документации к настоящему ТЗ, впоследствии не рассматриваются как дополнительные.</w:t>
      </w:r>
    </w:p>
    <w:p w:rsidR="00213F9A" w:rsidRPr="00213F9A" w:rsidRDefault="00213F9A" w:rsidP="00213F9A">
      <w:pPr>
        <w:spacing w:line="288" w:lineRule="auto"/>
        <w:ind w:left="284"/>
        <w:jc w:val="both"/>
        <w:rPr>
          <w:sz w:val="22"/>
          <w:szCs w:val="22"/>
        </w:rPr>
      </w:pPr>
      <w:r w:rsidRPr="00213F9A">
        <w:rPr>
          <w:sz w:val="22"/>
          <w:szCs w:val="22"/>
        </w:rPr>
        <w:t>5.5. При составлении графика выполнения работ необходимо учесть, что наименование и объем работ по графику должны соответствовать наименованию конкретных работ.</w:t>
      </w:r>
    </w:p>
    <w:p w:rsidR="00213F9A" w:rsidRPr="00213F9A" w:rsidRDefault="00213F9A" w:rsidP="00213F9A">
      <w:pPr>
        <w:spacing w:line="288" w:lineRule="auto"/>
        <w:ind w:left="284"/>
        <w:jc w:val="both"/>
        <w:rPr>
          <w:sz w:val="22"/>
          <w:szCs w:val="22"/>
        </w:rPr>
      </w:pPr>
      <w:r w:rsidRPr="00213F9A">
        <w:rPr>
          <w:sz w:val="22"/>
          <w:szCs w:val="22"/>
        </w:rPr>
        <w:t xml:space="preserve">5.6. Подрядчик формирует план мероприятий по охране труда и безопасности для выполнения работ по Объекту. </w:t>
      </w:r>
    </w:p>
    <w:p w:rsidR="00213F9A" w:rsidRPr="00213F9A" w:rsidRDefault="00213F9A" w:rsidP="00213F9A">
      <w:pPr>
        <w:spacing w:line="288" w:lineRule="auto"/>
        <w:ind w:left="284"/>
        <w:jc w:val="both"/>
        <w:rPr>
          <w:sz w:val="22"/>
          <w:szCs w:val="22"/>
        </w:rPr>
      </w:pPr>
      <w:r w:rsidRPr="00213F9A">
        <w:rPr>
          <w:sz w:val="22"/>
          <w:szCs w:val="22"/>
        </w:rPr>
        <w:t>5.7. Подрядчик разрабатывает Оценку рисков и управления рисками.</w:t>
      </w:r>
    </w:p>
    <w:p w:rsidR="00213F9A" w:rsidRPr="00213F9A" w:rsidRDefault="00213F9A" w:rsidP="00213F9A">
      <w:pPr>
        <w:spacing w:line="288" w:lineRule="auto"/>
        <w:ind w:left="284"/>
        <w:jc w:val="both"/>
        <w:rPr>
          <w:sz w:val="22"/>
          <w:szCs w:val="22"/>
        </w:rPr>
      </w:pPr>
      <w:r w:rsidRPr="00213F9A">
        <w:rPr>
          <w:sz w:val="22"/>
          <w:szCs w:val="22"/>
        </w:rPr>
        <w:t>5.8. Подрядчик разрабатывает Проект производства работ на работы по Объекту.</w:t>
      </w:r>
    </w:p>
    <w:p w:rsidR="00213F9A" w:rsidRPr="00213F9A" w:rsidRDefault="00213F9A" w:rsidP="00213F9A">
      <w:pPr>
        <w:spacing w:line="288" w:lineRule="auto"/>
        <w:ind w:left="284"/>
        <w:jc w:val="both"/>
        <w:rPr>
          <w:sz w:val="22"/>
          <w:szCs w:val="22"/>
        </w:rPr>
      </w:pPr>
      <w:r w:rsidRPr="00213F9A">
        <w:rPr>
          <w:sz w:val="22"/>
          <w:szCs w:val="22"/>
        </w:rPr>
        <w:t xml:space="preserve">5.9. Подрядчик производит оформление Допуска к работам по Объекту в соответствии с </w:t>
      </w:r>
      <w:proofErr w:type="spellStart"/>
      <w:r w:rsidRPr="00213F9A">
        <w:rPr>
          <w:sz w:val="22"/>
          <w:szCs w:val="22"/>
        </w:rPr>
        <w:t>СМОЗиБТ</w:t>
      </w:r>
      <w:proofErr w:type="spellEnd"/>
      <w:r w:rsidRPr="00213F9A">
        <w:rPr>
          <w:sz w:val="22"/>
          <w:szCs w:val="22"/>
        </w:rPr>
        <w:t xml:space="preserve"> (Регламент системы менеджмента охраны здоровья и безопасности труда «Правила </w:t>
      </w:r>
      <w:r w:rsidRPr="00213F9A">
        <w:rPr>
          <w:sz w:val="22"/>
          <w:szCs w:val="22"/>
        </w:rPr>
        <w:lastRenderedPageBreak/>
        <w:t>техники безопасности для подрядных организаций» (РО-БРиИ-01)), действующей в ОАО «Э.ОН Россия» для подрядчиков.</w:t>
      </w:r>
    </w:p>
    <w:p w:rsidR="00213F9A" w:rsidRPr="00213F9A" w:rsidRDefault="00213F9A" w:rsidP="00213F9A">
      <w:pPr>
        <w:spacing w:line="288" w:lineRule="auto"/>
        <w:ind w:left="284"/>
        <w:jc w:val="both"/>
        <w:rPr>
          <w:sz w:val="22"/>
          <w:szCs w:val="22"/>
        </w:rPr>
      </w:pPr>
      <w:r w:rsidRPr="00213F9A">
        <w:rPr>
          <w:sz w:val="22"/>
          <w:szCs w:val="22"/>
        </w:rPr>
        <w:t>5.10. Подрядчик оформляет Акт-допуск.</w:t>
      </w:r>
    </w:p>
    <w:p w:rsidR="00213F9A" w:rsidRPr="00213F9A" w:rsidRDefault="00213F9A" w:rsidP="00213F9A">
      <w:pPr>
        <w:spacing w:line="288" w:lineRule="auto"/>
        <w:ind w:left="284"/>
        <w:jc w:val="both"/>
        <w:rPr>
          <w:sz w:val="22"/>
          <w:szCs w:val="22"/>
        </w:rPr>
      </w:pPr>
      <w:r w:rsidRPr="00213F9A">
        <w:rPr>
          <w:sz w:val="22"/>
          <w:szCs w:val="22"/>
        </w:rPr>
        <w:t>5.11. Подрядчик производит удаление отходов при строительстве. Строительный мусор, бой плит и т.д. вывозится на полигон твердых бытовых отходов.</w:t>
      </w:r>
    </w:p>
    <w:p w:rsidR="00213F9A" w:rsidRPr="00213F9A" w:rsidRDefault="00213F9A" w:rsidP="00213F9A">
      <w:pPr>
        <w:spacing w:line="288" w:lineRule="auto"/>
        <w:ind w:left="284"/>
        <w:jc w:val="both"/>
        <w:rPr>
          <w:sz w:val="22"/>
          <w:szCs w:val="22"/>
        </w:rPr>
      </w:pPr>
      <w:r w:rsidRPr="00213F9A">
        <w:rPr>
          <w:sz w:val="22"/>
          <w:szCs w:val="22"/>
        </w:rPr>
        <w:t xml:space="preserve">5.12. Подрядчик использует собственные приспособления и механизмы для обеспечения выполнения работ (леса, тали, тележки и т.д.). </w:t>
      </w:r>
    </w:p>
    <w:p w:rsidR="00213F9A" w:rsidRPr="00213F9A" w:rsidRDefault="00213F9A" w:rsidP="00213F9A">
      <w:pPr>
        <w:spacing w:line="288" w:lineRule="auto"/>
        <w:ind w:left="284"/>
        <w:jc w:val="both"/>
        <w:rPr>
          <w:sz w:val="22"/>
          <w:szCs w:val="22"/>
        </w:rPr>
      </w:pPr>
      <w:r w:rsidRPr="00213F9A">
        <w:rPr>
          <w:sz w:val="22"/>
          <w:szCs w:val="22"/>
        </w:rPr>
        <w:t>5.13. Демонтированные материалы и оборудование вывозятся и передаются на склад  Заказчика силами Подрядчика, дальность 3 км.</w:t>
      </w:r>
    </w:p>
    <w:p w:rsidR="00213F9A" w:rsidRPr="00213F9A" w:rsidRDefault="00213F9A" w:rsidP="00213F9A">
      <w:pPr>
        <w:spacing w:line="288" w:lineRule="auto"/>
        <w:ind w:left="284"/>
        <w:jc w:val="both"/>
        <w:rPr>
          <w:sz w:val="22"/>
          <w:szCs w:val="22"/>
        </w:rPr>
      </w:pPr>
      <w:r w:rsidRPr="00213F9A">
        <w:rPr>
          <w:sz w:val="22"/>
          <w:szCs w:val="22"/>
        </w:rPr>
        <w:t xml:space="preserve">5.14. </w:t>
      </w:r>
      <w:proofErr w:type="gramStart"/>
      <w:r w:rsidRPr="00213F9A">
        <w:rPr>
          <w:sz w:val="22"/>
          <w:szCs w:val="22"/>
        </w:rPr>
        <w:t>Подрядчик обязуется обеспечить в счет Цены Договора комплектацию площадки производства Работ необходимыми для выполнения Работ строительными лесами и/или защитными улавливающими системами  и предоставить Заказчику соответствующие сертификаты и иные документы, подтверждающие их соответствие требованиям ППР и действующего законодательства Российской Федерации, в случаях, когда согласованный ППР предусматривает выполнение Работ с использованием строительных лесов.</w:t>
      </w:r>
      <w:proofErr w:type="gramEnd"/>
    </w:p>
    <w:p w:rsidR="00213F9A" w:rsidRPr="00213F9A" w:rsidRDefault="00213F9A" w:rsidP="00213F9A">
      <w:pPr>
        <w:tabs>
          <w:tab w:val="left" w:pos="720"/>
        </w:tabs>
        <w:spacing w:line="288" w:lineRule="auto"/>
        <w:jc w:val="both"/>
        <w:rPr>
          <w:sz w:val="24"/>
          <w:szCs w:val="24"/>
        </w:rPr>
      </w:pPr>
    </w:p>
    <w:p w:rsidR="00213F9A" w:rsidRPr="00213F9A" w:rsidRDefault="00213F9A" w:rsidP="00213F9A">
      <w:pPr>
        <w:spacing w:line="288" w:lineRule="auto"/>
        <w:rPr>
          <w:b/>
          <w:sz w:val="22"/>
          <w:szCs w:val="22"/>
        </w:rPr>
      </w:pPr>
      <w:r w:rsidRPr="00213F9A">
        <w:rPr>
          <w:b/>
          <w:sz w:val="22"/>
          <w:szCs w:val="22"/>
        </w:rPr>
        <w:t>6. Требование к Подрядчику:</w:t>
      </w:r>
    </w:p>
    <w:p w:rsidR="00213F9A" w:rsidRPr="00213F9A" w:rsidRDefault="00213F9A" w:rsidP="00213F9A">
      <w:pPr>
        <w:spacing w:before="120" w:line="288" w:lineRule="auto"/>
        <w:ind w:left="284"/>
        <w:jc w:val="both"/>
        <w:rPr>
          <w:sz w:val="22"/>
          <w:szCs w:val="22"/>
        </w:rPr>
      </w:pPr>
      <w:r w:rsidRPr="00213F9A">
        <w:rPr>
          <w:sz w:val="22"/>
          <w:szCs w:val="22"/>
        </w:rPr>
        <w:t xml:space="preserve">6.1. Наличие допуска саморегулируемой организации (СРО) на выполняемые работ на особо опасных и технически сложных объектах </w:t>
      </w:r>
      <w:proofErr w:type="gramStart"/>
      <w:r w:rsidRPr="00213F9A">
        <w:rPr>
          <w:sz w:val="22"/>
          <w:szCs w:val="22"/>
        </w:rPr>
        <w:t xml:space="preserve">( </w:t>
      </w:r>
      <w:proofErr w:type="gramEnd"/>
      <w:r w:rsidRPr="00213F9A">
        <w:rPr>
          <w:sz w:val="22"/>
          <w:szCs w:val="22"/>
        </w:rPr>
        <w:t>в соответствии с Приказом Министерства регионального развития Российской Федерации от 30.12.2009г. № 624 «об утверждении Перечня видов работ по инженерным изысканиям, по строительству, реконструкции, капитального строительства, которые оказывают влияние на безопасность объектов капитального строительства»):</w:t>
      </w:r>
    </w:p>
    <w:p w:rsidR="00213F9A" w:rsidRPr="00213F9A" w:rsidRDefault="00213F9A" w:rsidP="00213F9A">
      <w:pPr>
        <w:adjustRightInd w:val="0"/>
        <w:jc w:val="both"/>
        <w:rPr>
          <w:rFonts w:eastAsiaTheme="minorHAnsi"/>
          <w:sz w:val="22"/>
          <w:szCs w:val="22"/>
          <w:lang w:eastAsia="en-US"/>
        </w:rPr>
      </w:pPr>
      <w:r w:rsidRPr="00213F9A">
        <w:rPr>
          <w:rFonts w:eastAsiaTheme="minorHAnsi"/>
          <w:sz w:val="22"/>
          <w:szCs w:val="22"/>
          <w:lang w:eastAsia="en-US"/>
        </w:rPr>
        <w:t xml:space="preserve">     п.15. Устройство внутренних инженерных систем и оборудования зданий и сооружений </w:t>
      </w:r>
    </w:p>
    <w:p w:rsidR="00213F9A" w:rsidRPr="00213F9A" w:rsidRDefault="00213F9A" w:rsidP="00213F9A">
      <w:pPr>
        <w:spacing w:before="120" w:line="288" w:lineRule="auto"/>
        <w:ind w:left="284"/>
        <w:jc w:val="both"/>
        <w:rPr>
          <w:sz w:val="22"/>
          <w:szCs w:val="22"/>
        </w:rPr>
      </w:pPr>
      <w:r w:rsidRPr="00213F9A">
        <w:rPr>
          <w:sz w:val="22"/>
          <w:szCs w:val="22"/>
        </w:rPr>
        <w:t>6.2. Наличие достаточного количества квалифицированного персонала на выполнение всего комплекса работ.</w:t>
      </w:r>
    </w:p>
    <w:p w:rsidR="00213F9A" w:rsidRPr="00213F9A" w:rsidRDefault="00213F9A" w:rsidP="00213F9A">
      <w:pPr>
        <w:spacing w:line="288" w:lineRule="auto"/>
        <w:ind w:left="284"/>
        <w:jc w:val="both"/>
        <w:rPr>
          <w:sz w:val="22"/>
          <w:szCs w:val="22"/>
        </w:rPr>
      </w:pPr>
      <w:r w:rsidRPr="00213F9A">
        <w:rPr>
          <w:sz w:val="22"/>
          <w:szCs w:val="22"/>
        </w:rPr>
        <w:t>6.3. Подрядчик несёт ответственность за правильность разрабатываемой им документации (Проект производства работ, Графики производства работ).</w:t>
      </w:r>
    </w:p>
    <w:p w:rsidR="00213F9A" w:rsidRPr="00213F9A" w:rsidRDefault="00213F9A" w:rsidP="00213F9A">
      <w:pPr>
        <w:spacing w:line="288" w:lineRule="auto"/>
        <w:ind w:left="284"/>
        <w:jc w:val="both"/>
        <w:rPr>
          <w:sz w:val="22"/>
          <w:szCs w:val="22"/>
        </w:rPr>
      </w:pPr>
      <w:r w:rsidRPr="00213F9A">
        <w:rPr>
          <w:sz w:val="22"/>
          <w:szCs w:val="22"/>
        </w:rPr>
        <w:t xml:space="preserve">6.4. Специалисты Подрядчика должны пройти проверку знаний Правил, Норм и Инструкций, регламентирующих выполнение работ и контроль качества в порядке, установленном </w:t>
      </w:r>
      <w:proofErr w:type="spellStart"/>
      <w:r w:rsidRPr="00213F9A">
        <w:rPr>
          <w:sz w:val="22"/>
          <w:szCs w:val="22"/>
        </w:rPr>
        <w:t>Ростехнадзором</w:t>
      </w:r>
      <w:proofErr w:type="spellEnd"/>
      <w:r w:rsidRPr="00213F9A">
        <w:rPr>
          <w:sz w:val="22"/>
          <w:szCs w:val="22"/>
        </w:rPr>
        <w:t xml:space="preserve"> России.</w:t>
      </w:r>
    </w:p>
    <w:p w:rsidR="00213F9A" w:rsidRPr="00213F9A" w:rsidRDefault="00213F9A" w:rsidP="00213F9A">
      <w:pPr>
        <w:spacing w:line="288" w:lineRule="auto"/>
        <w:ind w:left="284"/>
        <w:jc w:val="both"/>
        <w:rPr>
          <w:sz w:val="22"/>
          <w:szCs w:val="22"/>
        </w:rPr>
      </w:pPr>
      <w:r w:rsidRPr="00213F9A">
        <w:rPr>
          <w:sz w:val="22"/>
          <w:szCs w:val="22"/>
        </w:rPr>
        <w:t xml:space="preserve">6.5. Подрядчик обязан обеспечить свой персонал необходимыми средствами индивидуальной защиты, спецодеждой и </w:t>
      </w:r>
      <w:proofErr w:type="spellStart"/>
      <w:r w:rsidRPr="00213F9A">
        <w:rPr>
          <w:sz w:val="22"/>
          <w:szCs w:val="22"/>
        </w:rPr>
        <w:t>спецобувью</w:t>
      </w:r>
      <w:proofErr w:type="spellEnd"/>
      <w:r w:rsidRPr="00213F9A">
        <w:rPr>
          <w:sz w:val="22"/>
          <w:szCs w:val="22"/>
        </w:rPr>
        <w:t xml:space="preserve"> в  соответствии с типовыми отраслевыми нормами, а также всеми необходимыми инструментами и приспособлениями.</w:t>
      </w:r>
    </w:p>
    <w:p w:rsidR="00213F9A" w:rsidRPr="00213F9A" w:rsidRDefault="00213F9A" w:rsidP="00213F9A">
      <w:pPr>
        <w:spacing w:line="288" w:lineRule="auto"/>
        <w:ind w:left="284"/>
        <w:jc w:val="both"/>
        <w:rPr>
          <w:sz w:val="22"/>
          <w:szCs w:val="22"/>
        </w:rPr>
      </w:pPr>
      <w:r w:rsidRPr="00213F9A">
        <w:rPr>
          <w:sz w:val="22"/>
          <w:szCs w:val="22"/>
        </w:rPr>
        <w:t xml:space="preserve">6.6. Подрядчик обеспечивает соблюдение своим персоналом и персоналом  субподрядных  организаций правил внутреннего распорядка действующие на предприятии, ПТЭ, ПТБ, ППБ, правил </w:t>
      </w:r>
      <w:proofErr w:type="spellStart"/>
      <w:r w:rsidRPr="00213F9A">
        <w:rPr>
          <w:sz w:val="22"/>
          <w:szCs w:val="22"/>
        </w:rPr>
        <w:t>Ростехнадзора</w:t>
      </w:r>
      <w:proofErr w:type="spellEnd"/>
      <w:r w:rsidRPr="00213F9A">
        <w:rPr>
          <w:sz w:val="22"/>
          <w:szCs w:val="22"/>
        </w:rPr>
        <w:t xml:space="preserve">, в </w:t>
      </w:r>
      <w:proofErr w:type="spellStart"/>
      <w:r w:rsidRPr="00213F9A">
        <w:rPr>
          <w:sz w:val="22"/>
          <w:szCs w:val="22"/>
        </w:rPr>
        <w:t>т</w:t>
      </w:r>
      <w:proofErr w:type="gramStart"/>
      <w:r w:rsidRPr="00213F9A">
        <w:rPr>
          <w:sz w:val="22"/>
          <w:szCs w:val="22"/>
        </w:rPr>
        <w:t>.ч</w:t>
      </w:r>
      <w:proofErr w:type="spellEnd"/>
      <w:proofErr w:type="gramEnd"/>
      <w:r w:rsidRPr="00213F9A">
        <w:rPr>
          <w:sz w:val="22"/>
          <w:szCs w:val="22"/>
        </w:rPr>
        <w:t xml:space="preserve"> для того, чтобы не допустить своими действиями нарушения нормальной эксплуатации действующего оборудования </w:t>
      </w:r>
      <w:proofErr w:type="spellStart"/>
      <w:r w:rsidRPr="00213F9A">
        <w:rPr>
          <w:sz w:val="22"/>
          <w:szCs w:val="22"/>
        </w:rPr>
        <w:t>энергопредприятия</w:t>
      </w:r>
      <w:proofErr w:type="spellEnd"/>
      <w:r w:rsidRPr="00213F9A">
        <w:rPr>
          <w:sz w:val="22"/>
          <w:szCs w:val="22"/>
        </w:rPr>
        <w:t xml:space="preserve"> при производстве работ.</w:t>
      </w:r>
    </w:p>
    <w:p w:rsidR="00213F9A" w:rsidRPr="00213F9A" w:rsidRDefault="00213F9A" w:rsidP="00213F9A">
      <w:pPr>
        <w:spacing w:line="288" w:lineRule="auto"/>
        <w:ind w:left="284"/>
        <w:jc w:val="both"/>
        <w:rPr>
          <w:sz w:val="22"/>
          <w:szCs w:val="22"/>
        </w:rPr>
      </w:pPr>
      <w:r w:rsidRPr="00213F9A">
        <w:rPr>
          <w:sz w:val="22"/>
          <w:szCs w:val="22"/>
        </w:rPr>
        <w:t xml:space="preserve">6.7. </w:t>
      </w:r>
      <w:proofErr w:type="gramStart"/>
      <w:r w:rsidRPr="00213F9A">
        <w:rPr>
          <w:sz w:val="22"/>
          <w:szCs w:val="22"/>
        </w:rPr>
        <w:t xml:space="preserve">При нарушении работниками Подрядчика и/или субподрядчика правил и норм по охране труда, в том числе необеспечение и/или неправильное применение средств индивидуальной защиты, механизмов и приспособлений, спецодежды и </w:t>
      </w:r>
      <w:proofErr w:type="spellStart"/>
      <w:r w:rsidRPr="00213F9A">
        <w:rPr>
          <w:sz w:val="22"/>
          <w:szCs w:val="22"/>
        </w:rPr>
        <w:t>спецобуви</w:t>
      </w:r>
      <w:proofErr w:type="spellEnd"/>
      <w:r w:rsidRPr="00213F9A">
        <w:rPr>
          <w:sz w:val="22"/>
          <w:szCs w:val="22"/>
        </w:rPr>
        <w:t>, несоблюдение требований правил нарядно – допускной системы, правил ПТЭ, ППБ, Заказчик вправе взыскать с Подрядчика  штраф в размере, определённом в Договоре за каждое нарушение и потребовать от Подрядчика отстранение от работы</w:t>
      </w:r>
      <w:proofErr w:type="gramEnd"/>
      <w:r w:rsidRPr="00213F9A">
        <w:rPr>
          <w:sz w:val="22"/>
          <w:szCs w:val="22"/>
        </w:rPr>
        <w:t xml:space="preserve"> лиц, допустивших такое нарушение.</w:t>
      </w:r>
    </w:p>
    <w:p w:rsidR="00213F9A" w:rsidRPr="00213F9A" w:rsidRDefault="00213F9A" w:rsidP="00213F9A">
      <w:pPr>
        <w:spacing w:line="288" w:lineRule="auto"/>
        <w:ind w:left="284"/>
        <w:jc w:val="both"/>
        <w:rPr>
          <w:sz w:val="22"/>
          <w:szCs w:val="22"/>
        </w:rPr>
      </w:pPr>
      <w:r w:rsidRPr="00213F9A">
        <w:rPr>
          <w:sz w:val="22"/>
          <w:szCs w:val="22"/>
        </w:rPr>
        <w:t>6.8.</w:t>
      </w:r>
      <w:r w:rsidRPr="00213F9A">
        <w:rPr>
          <w:snapToGrid w:val="0"/>
          <w:sz w:val="24"/>
          <w:szCs w:val="24"/>
        </w:rPr>
        <w:t xml:space="preserve"> </w:t>
      </w:r>
      <w:r w:rsidRPr="00213F9A">
        <w:rPr>
          <w:sz w:val="22"/>
          <w:szCs w:val="22"/>
        </w:rPr>
        <w:t xml:space="preserve">Подрядчик обязан выполнить работы в соответствии с техническими условиями, технологическими картами, технологическими процессами, заводскими инструкциями,  чертежами и  проектом производства работ (ППР). Подрядчик обязан разработать  и утвердить </w:t>
      </w:r>
      <w:r w:rsidRPr="00213F9A">
        <w:rPr>
          <w:sz w:val="22"/>
          <w:szCs w:val="22"/>
        </w:rPr>
        <w:lastRenderedPageBreak/>
        <w:t xml:space="preserve">ППР, согласовать с отделом ПТО филиала « Э.ОН Инжиниринг» ОАО « Э.ОН Россия» </w:t>
      </w:r>
      <w:proofErr w:type="gramStart"/>
      <w:r w:rsidRPr="00213F9A">
        <w:rPr>
          <w:sz w:val="22"/>
          <w:szCs w:val="22"/>
        </w:rPr>
        <w:t>согласно Регламента</w:t>
      </w:r>
      <w:proofErr w:type="gramEnd"/>
      <w:r w:rsidRPr="00213F9A">
        <w:rPr>
          <w:sz w:val="22"/>
          <w:szCs w:val="22"/>
        </w:rPr>
        <w:t xml:space="preserve"> «Согласование и утверждения ППР, ТК и дополнений к ним для организации и проведения работ на строительной площадке «Строительство 3-го энергоблока на базе ПСУ-800 филиала «Березовская ГРЭС».</w:t>
      </w:r>
    </w:p>
    <w:p w:rsidR="00213F9A" w:rsidRPr="00213F9A" w:rsidRDefault="00213F9A" w:rsidP="00213F9A">
      <w:pPr>
        <w:tabs>
          <w:tab w:val="left" w:pos="708"/>
        </w:tabs>
        <w:autoSpaceDE/>
        <w:autoSpaceDN/>
        <w:spacing w:line="288" w:lineRule="auto"/>
        <w:ind w:left="284"/>
        <w:jc w:val="both"/>
        <w:rPr>
          <w:rFonts w:eastAsiaTheme="minorHAnsi"/>
          <w:sz w:val="22"/>
          <w:szCs w:val="22"/>
        </w:rPr>
      </w:pPr>
      <w:r w:rsidRPr="00213F9A">
        <w:rPr>
          <w:rFonts w:eastAsiaTheme="minorHAnsi"/>
          <w:sz w:val="22"/>
          <w:szCs w:val="22"/>
        </w:rPr>
        <w:t>6.9. Работы должны быть выполнены в соответствии с действующими правилами безопасности (ПБ), руководящими документами  (РД), Правилами проектирования, изготовления, приемки и другими действующими нормативными актами и нормативно-техническими документами в рамках настоящего Технического задания, в том числе:</w:t>
      </w:r>
    </w:p>
    <w:p w:rsidR="00213F9A" w:rsidRPr="00213F9A" w:rsidRDefault="00213F9A" w:rsidP="00213F9A">
      <w:pPr>
        <w:numPr>
          <w:ilvl w:val="0"/>
          <w:numId w:val="20"/>
        </w:numPr>
        <w:autoSpaceDE/>
        <w:autoSpaceDN/>
        <w:spacing w:line="288" w:lineRule="auto"/>
        <w:ind w:left="284" w:right="60" w:firstLine="0"/>
        <w:jc w:val="both"/>
        <w:rPr>
          <w:rFonts w:eastAsia="Verdana"/>
          <w:i/>
          <w:iCs/>
          <w:sz w:val="22"/>
          <w:szCs w:val="22"/>
          <w:lang w:eastAsia="en-US"/>
        </w:rPr>
      </w:pPr>
      <w:r w:rsidRPr="00213F9A">
        <w:rPr>
          <w:rFonts w:eastAsia="Verdana"/>
          <w:sz w:val="22"/>
          <w:szCs w:val="22"/>
          <w:lang w:eastAsia="en-US"/>
        </w:rPr>
        <w:t>Регламент организации. Система менеджмента охраны здоровья и безопасности труда. Правила техники безопасности для подрядных организаций. РО-БРиИ-01;</w:t>
      </w:r>
    </w:p>
    <w:p w:rsidR="00213F9A" w:rsidRPr="00213F9A" w:rsidRDefault="00213F9A" w:rsidP="00213F9A">
      <w:pPr>
        <w:numPr>
          <w:ilvl w:val="0"/>
          <w:numId w:val="20"/>
        </w:numPr>
        <w:autoSpaceDE/>
        <w:autoSpaceDN/>
        <w:spacing w:line="288" w:lineRule="auto"/>
        <w:ind w:left="284" w:right="60" w:firstLine="0"/>
        <w:jc w:val="both"/>
        <w:rPr>
          <w:rFonts w:eastAsia="Verdana"/>
          <w:sz w:val="22"/>
          <w:szCs w:val="22"/>
          <w:lang w:eastAsia="en-US"/>
        </w:rPr>
      </w:pPr>
      <w:r w:rsidRPr="00213F9A">
        <w:rPr>
          <w:rFonts w:eastAsia="Verdana"/>
          <w:sz w:val="22"/>
          <w:szCs w:val="22"/>
          <w:lang w:eastAsia="en-US"/>
        </w:rPr>
        <w:t>СО 34.04.181-2003 «Правила организации технического обслуживания и ремонта оборудования, зданий и сооружений электростанций и сетей», 2004;</w:t>
      </w:r>
    </w:p>
    <w:p w:rsidR="00213F9A" w:rsidRPr="00213F9A" w:rsidRDefault="00213F9A" w:rsidP="00213F9A">
      <w:pPr>
        <w:numPr>
          <w:ilvl w:val="0"/>
          <w:numId w:val="20"/>
        </w:numPr>
        <w:autoSpaceDE/>
        <w:autoSpaceDN/>
        <w:spacing w:line="288" w:lineRule="auto"/>
        <w:ind w:left="284" w:right="60" w:firstLine="0"/>
        <w:jc w:val="both"/>
        <w:rPr>
          <w:rFonts w:eastAsia="Verdana"/>
          <w:sz w:val="22"/>
          <w:szCs w:val="22"/>
          <w:lang w:eastAsia="en-US"/>
        </w:rPr>
      </w:pPr>
      <w:r w:rsidRPr="00213F9A">
        <w:rPr>
          <w:rFonts w:eastAsia="Verdana"/>
          <w:sz w:val="22"/>
          <w:szCs w:val="22"/>
          <w:lang w:eastAsia="en-US"/>
        </w:rPr>
        <w:t>СО 153 – 34.20.501. – 2003 «ПТЭ электрических станций и сетей РФ», 2003;</w:t>
      </w:r>
    </w:p>
    <w:p w:rsidR="00213F9A" w:rsidRPr="00213F9A" w:rsidRDefault="00213F9A" w:rsidP="00213F9A">
      <w:pPr>
        <w:numPr>
          <w:ilvl w:val="0"/>
          <w:numId w:val="20"/>
        </w:numPr>
        <w:autoSpaceDE/>
        <w:autoSpaceDN/>
        <w:spacing w:line="288" w:lineRule="auto"/>
        <w:ind w:left="284" w:right="60" w:firstLine="0"/>
        <w:jc w:val="both"/>
        <w:rPr>
          <w:rFonts w:eastAsia="Verdana"/>
          <w:sz w:val="22"/>
          <w:szCs w:val="22"/>
          <w:lang w:eastAsia="en-US"/>
        </w:rPr>
      </w:pPr>
      <w:r w:rsidRPr="00213F9A">
        <w:rPr>
          <w:rFonts w:eastAsia="Verdana"/>
          <w:sz w:val="22"/>
          <w:szCs w:val="22"/>
          <w:lang w:eastAsia="en-US"/>
        </w:rPr>
        <w:t xml:space="preserve">РД 153-34.0-03.150-00, ПОТ </w:t>
      </w:r>
      <w:proofErr w:type="gramStart"/>
      <w:r w:rsidRPr="00213F9A">
        <w:rPr>
          <w:rFonts w:eastAsia="Verdana"/>
          <w:sz w:val="22"/>
          <w:szCs w:val="22"/>
          <w:lang w:eastAsia="en-US"/>
        </w:rPr>
        <w:t>Р</w:t>
      </w:r>
      <w:proofErr w:type="gramEnd"/>
      <w:r w:rsidRPr="00213F9A">
        <w:rPr>
          <w:rFonts w:eastAsia="Verdana"/>
          <w:sz w:val="22"/>
          <w:szCs w:val="22"/>
          <w:lang w:eastAsia="en-US"/>
        </w:rPr>
        <w:t xml:space="preserve"> М-016-2001 «Межотраслевые правила по охране труда (правила безопасности) при эксплуатации электроустановок»;</w:t>
      </w:r>
    </w:p>
    <w:p w:rsidR="00213F9A" w:rsidRPr="00213F9A" w:rsidRDefault="00213F9A" w:rsidP="00213F9A">
      <w:pPr>
        <w:numPr>
          <w:ilvl w:val="0"/>
          <w:numId w:val="20"/>
        </w:numPr>
        <w:autoSpaceDE/>
        <w:autoSpaceDN/>
        <w:spacing w:line="288" w:lineRule="auto"/>
        <w:ind w:left="284" w:right="60" w:firstLine="0"/>
        <w:jc w:val="both"/>
        <w:rPr>
          <w:rFonts w:eastAsia="Verdana"/>
          <w:sz w:val="22"/>
          <w:szCs w:val="22"/>
          <w:lang w:eastAsia="en-US"/>
        </w:rPr>
      </w:pPr>
      <w:r w:rsidRPr="00213F9A">
        <w:rPr>
          <w:rFonts w:eastAsia="Verdana"/>
          <w:sz w:val="22"/>
          <w:szCs w:val="22"/>
          <w:lang w:eastAsia="en-US"/>
        </w:rPr>
        <w:t>РД 153-34.0-03.301-00 «Правила пожарной безопасности для энергетических предприятий»;</w:t>
      </w:r>
    </w:p>
    <w:p w:rsidR="00213F9A" w:rsidRPr="00213F9A" w:rsidRDefault="00213F9A" w:rsidP="00213F9A">
      <w:pPr>
        <w:numPr>
          <w:ilvl w:val="0"/>
          <w:numId w:val="20"/>
        </w:numPr>
        <w:spacing w:line="288" w:lineRule="auto"/>
        <w:ind w:left="284" w:firstLine="0"/>
        <w:jc w:val="both"/>
        <w:rPr>
          <w:rFonts w:eastAsiaTheme="minorHAnsi"/>
          <w:sz w:val="18"/>
          <w:szCs w:val="18"/>
        </w:rPr>
      </w:pPr>
      <w:r w:rsidRPr="00213F9A">
        <w:rPr>
          <w:rFonts w:eastAsiaTheme="minorHAnsi"/>
          <w:sz w:val="22"/>
          <w:szCs w:val="22"/>
        </w:rPr>
        <w:t>РД-11-02-2006 «</w:t>
      </w:r>
      <w:r w:rsidRPr="00213F9A">
        <w:rPr>
          <w:rFonts w:eastAsiaTheme="minorHAnsi"/>
          <w:sz w:val="18"/>
          <w:szCs w:val="18"/>
        </w:rPr>
        <w:t>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rsidR="00213F9A" w:rsidRPr="00213F9A" w:rsidRDefault="00213F9A" w:rsidP="00213F9A">
      <w:pPr>
        <w:numPr>
          <w:ilvl w:val="0"/>
          <w:numId w:val="20"/>
        </w:numPr>
        <w:autoSpaceDE/>
        <w:autoSpaceDN/>
        <w:spacing w:line="288" w:lineRule="auto"/>
        <w:ind w:left="284" w:right="62" w:firstLine="0"/>
        <w:jc w:val="both"/>
        <w:rPr>
          <w:rFonts w:eastAsia="Verdana"/>
          <w:sz w:val="22"/>
          <w:szCs w:val="22"/>
          <w:lang w:eastAsia="en-US"/>
        </w:rPr>
      </w:pPr>
      <w:r w:rsidRPr="00213F9A">
        <w:rPr>
          <w:rFonts w:eastAsia="Verdana"/>
          <w:sz w:val="22"/>
          <w:szCs w:val="22"/>
          <w:lang w:eastAsia="en-US"/>
        </w:rPr>
        <w:t xml:space="preserve">СанПиН 2.2.3.2887-11 «Гигиенические требования при производстве и использовании хризотила и </w:t>
      </w:r>
      <w:proofErr w:type="spellStart"/>
      <w:r w:rsidRPr="00213F9A">
        <w:rPr>
          <w:rFonts w:eastAsia="Verdana"/>
          <w:sz w:val="22"/>
          <w:szCs w:val="22"/>
          <w:lang w:eastAsia="en-US"/>
        </w:rPr>
        <w:t>хризотилсодержащих</w:t>
      </w:r>
      <w:proofErr w:type="spellEnd"/>
      <w:r w:rsidRPr="00213F9A">
        <w:rPr>
          <w:rFonts w:eastAsia="Verdana"/>
          <w:sz w:val="22"/>
          <w:szCs w:val="22"/>
          <w:lang w:eastAsia="en-US"/>
        </w:rPr>
        <w:t xml:space="preserve"> материалов»;</w:t>
      </w:r>
    </w:p>
    <w:p w:rsidR="00213F9A" w:rsidRPr="00213F9A" w:rsidRDefault="00213F9A" w:rsidP="00213F9A">
      <w:pPr>
        <w:numPr>
          <w:ilvl w:val="0"/>
          <w:numId w:val="20"/>
        </w:numPr>
        <w:autoSpaceDE/>
        <w:autoSpaceDN/>
        <w:spacing w:line="288" w:lineRule="auto"/>
        <w:ind w:left="284" w:right="62" w:firstLine="0"/>
        <w:jc w:val="both"/>
        <w:rPr>
          <w:rFonts w:eastAsia="Verdana"/>
          <w:sz w:val="22"/>
          <w:szCs w:val="22"/>
          <w:lang w:eastAsia="en-US"/>
        </w:rPr>
      </w:pPr>
      <w:r w:rsidRPr="00213F9A">
        <w:rPr>
          <w:rFonts w:eastAsia="Verdana"/>
          <w:sz w:val="22"/>
          <w:szCs w:val="22"/>
          <w:lang w:eastAsia="en-US"/>
        </w:rPr>
        <w:t>Стандарт организации «О мерах безопасности при работе с асбестом и асбестосодержащими материалами на объектах ОАО «Э.ОНН Россия»;</w:t>
      </w:r>
    </w:p>
    <w:p w:rsidR="00213F9A" w:rsidRPr="00213F9A" w:rsidRDefault="00213F9A" w:rsidP="00213F9A">
      <w:pPr>
        <w:numPr>
          <w:ilvl w:val="0"/>
          <w:numId w:val="20"/>
        </w:numPr>
        <w:autoSpaceDE/>
        <w:autoSpaceDN/>
        <w:spacing w:line="288" w:lineRule="auto"/>
        <w:ind w:left="284" w:right="62" w:firstLine="0"/>
        <w:jc w:val="both"/>
        <w:rPr>
          <w:rFonts w:eastAsia="Verdana"/>
          <w:sz w:val="22"/>
          <w:szCs w:val="22"/>
          <w:lang w:eastAsia="en-US"/>
        </w:rPr>
      </w:pPr>
      <w:r w:rsidRPr="00213F9A">
        <w:rPr>
          <w:rFonts w:eastAsia="Verdana"/>
          <w:sz w:val="22"/>
          <w:szCs w:val="22"/>
          <w:lang w:eastAsia="en-US"/>
        </w:rPr>
        <w:t> «Правила противопожарного режима в Российской Федерации» (Постановление Правительства РФ от 25.04.2012 № 390 «О противопожарном режиме»);</w:t>
      </w:r>
    </w:p>
    <w:p w:rsidR="00213F9A" w:rsidRPr="00213F9A" w:rsidRDefault="00213F9A" w:rsidP="00213F9A">
      <w:pPr>
        <w:numPr>
          <w:ilvl w:val="0"/>
          <w:numId w:val="20"/>
        </w:numPr>
        <w:autoSpaceDE/>
        <w:autoSpaceDN/>
        <w:spacing w:line="288" w:lineRule="auto"/>
        <w:ind w:left="284" w:right="60" w:firstLine="0"/>
        <w:jc w:val="both"/>
        <w:rPr>
          <w:rFonts w:eastAsia="Verdana"/>
          <w:sz w:val="22"/>
          <w:szCs w:val="22"/>
          <w:lang w:eastAsia="en-US"/>
        </w:rPr>
      </w:pPr>
      <w:r w:rsidRPr="00213F9A">
        <w:rPr>
          <w:rFonts w:eastAsia="Verdana"/>
          <w:sz w:val="22"/>
          <w:szCs w:val="22"/>
          <w:lang w:eastAsia="en-US"/>
        </w:rPr>
        <w:t>Инструкция «О мерах пожарной безопасности на филиале «</w:t>
      </w:r>
      <w:proofErr w:type="spellStart"/>
      <w:r w:rsidRPr="00213F9A">
        <w:rPr>
          <w:rFonts w:eastAsia="Verdana"/>
          <w:sz w:val="22"/>
          <w:szCs w:val="22"/>
          <w:lang w:eastAsia="en-US"/>
        </w:rPr>
        <w:t>Берёзовская</w:t>
      </w:r>
      <w:proofErr w:type="spellEnd"/>
      <w:r w:rsidRPr="00213F9A">
        <w:rPr>
          <w:rFonts w:eastAsia="Verdana"/>
          <w:sz w:val="22"/>
          <w:szCs w:val="22"/>
          <w:lang w:eastAsia="en-US"/>
        </w:rPr>
        <w:t xml:space="preserve"> ГРЭС» ОАО «Э.ОН Россия», ИПБ-ООТиПК-01;</w:t>
      </w:r>
    </w:p>
    <w:p w:rsidR="00213F9A" w:rsidRPr="00213F9A" w:rsidRDefault="00213F9A" w:rsidP="00213F9A">
      <w:pPr>
        <w:numPr>
          <w:ilvl w:val="0"/>
          <w:numId w:val="20"/>
        </w:numPr>
        <w:autoSpaceDE/>
        <w:autoSpaceDN/>
        <w:spacing w:line="288" w:lineRule="auto"/>
        <w:ind w:left="284" w:right="60" w:firstLine="0"/>
        <w:jc w:val="both"/>
        <w:rPr>
          <w:rFonts w:eastAsia="Verdana"/>
          <w:sz w:val="22"/>
          <w:szCs w:val="22"/>
          <w:lang w:eastAsia="en-US"/>
        </w:rPr>
      </w:pPr>
      <w:r w:rsidRPr="00213F9A">
        <w:rPr>
          <w:rFonts w:eastAsia="Verdana"/>
          <w:sz w:val="22"/>
          <w:szCs w:val="22"/>
          <w:lang w:eastAsia="en-US"/>
        </w:rPr>
        <w:t xml:space="preserve">Федеральный закон </w:t>
      </w:r>
      <w:hyperlink r:id="rId9" w:history="1">
        <w:r w:rsidRPr="00213F9A">
          <w:rPr>
            <w:rFonts w:eastAsia="Verdana"/>
            <w:color w:val="0000FF"/>
            <w:sz w:val="22"/>
            <w:szCs w:val="22"/>
            <w:u w:val="single"/>
            <w:lang w:eastAsia="en-US"/>
          </w:rPr>
          <w:t>N 384-ФЗ</w:t>
        </w:r>
      </w:hyperlink>
      <w:r w:rsidRPr="00213F9A">
        <w:rPr>
          <w:rFonts w:eastAsia="Verdana"/>
          <w:sz w:val="22"/>
          <w:szCs w:val="22"/>
          <w:lang w:eastAsia="en-US"/>
        </w:rPr>
        <w:t xml:space="preserve"> от 31.12.2009г. «Технический регламент о безопасности зданий и сооружений»;</w:t>
      </w:r>
    </w:p>
    <w:p w:rsidR="00213F9A" w:rsidRPr="00213F9A" w:rsidRDefault="00213F9A" w:rsidP="00213F9A">
      <w:pPr>
        <w:numPr>
          <w:ilvl w:val="0"/>
          <w:numId w:val="20"/>
        </w:numPr>
        <w:autoSpaceDE/>
        <w:autoSpaceDN/>
        <w:spacing w:line="288" w:lineRule="auto"/>
        <w:ind w:left="284" w:right="60" w:firstLine="0"/>
        <w:jc w:val="both"/>
        <w:rPr>
          <w:rFonts w:eastAsia="Verdana"/>
          <w:sz w:val="22"/>
          <w:szCs w:val="22"/>
          <w:lang w:eastAsia="en-US"/>
        </w:rPr>
      </w:pPr>
      <w:r w:rsidRPr="00213F9A">
        <w:rPr>
          <w:rFonts w:eastAsia="Verdana"/>
          <w:sz w:val="22"/>
          <w:szCs w:val="22"/>
          <w:lang w:eastAsia="en-US"/>
        </w:rPr>
        <w:t>Инструкция «О порядке подготовки и проведения огневых работ в цехах, помещениях и на территории филиала «</w:t>
      </w:r>
      <w:proofErr w:type="spellStart"/>
      <w:r w:rsidRPr="00213F9A">
        <w:rPr>
          <w:rFonts w:eastAsia="Verdana"/>
          <w:sz w:val="22"/>
          <w:szCs w:val="22"/>
          <w:lang w:eastAsia="en-US"/>
        </w:rPr>
        <w:t>Берёзовская</w:t>
      </w:r>
      <w:proofErr w:type="spellEnd"/>
      <w:r w:rsidRPr="00213F9A">
        <w:rPr>
          <w:rFonts w:eastAsia="Verdana"/>
          <w:sz w:val="22"/>
          <w:szCs w:val="22"/>
          <w:lang w:eastAsia="en-US"/>
        </w:rPr>
        <w:t xml:space="preserve"> ГРЭС» ОАО «Э.ОН Россия», ИПБ-ООТиПК-02;</w:t>
      </w:r>
    </w:p>
    <w:p w:rsidR="00213F9A" w:rsidRPr="00213F9A" w:rsidRDefault="00213F9A" w:rsidP="00213F9A">
      <w:pPr>
        <w:numPr>
          <w:ilvl w:val="0"/>
          <w:numId w:val="20"/>
        </w:numPr>
        <w:autoSpaceDE/>
        <w:autoSpaceDN/>
        <w:spacing w:line="288" w:lineRule="auto"/>
        <w:ind w:left="284" w:firstLine="0"/>
        <w:jc w:val="both"/>
        <w:rPr>
          <w:sz w:val="22"/>
          <w:szCs w:val="22"/>
        </w:rPr>
      </w:pPr>
      <w:r w:rsidRPr="00213F9A">
        <w:rPr>
          <w:sz w:val="22"/>
          <w:szCs w:val="22"/>
        </w:rPr>
        <w:t>СП 48.13330.2011 «Организация строительства»;</w:t>
      </w:r>
    </w:p>
    <w:p w:rsidR="00213F9A" w:rsidRPr="00213F9A" w:rsidRDefault="00213F9A" w:rsidP="00213F9A">
      <w:pPr>
        <w:numPr>
          <w:ilvl w:val="0"/>
          <w:numId w:val="20"/>
        </w:numPr>
        <w:autoSpaceDE/>
        <w:autoSpaceDN/>
        <w:spacing w:line="288" w:lineRule="auto"/>
        <w:ind w:left="284" w:firstLine="0"/>
        <w:jc w:val="both"/>
        <w:rPr>
          <w:sz w:val="22"/>
          <w:szCs w:val="22"/>
        </w:rPr>
      </w:pPr>
      <w:r w:rsidRPr="00213F9A">
        <w:rPr>
          <w:sz w:val="22"/>
          <w:szCs w:val="22"/>
        </w:rPr>
        <w:t xml:space="preserve">СП 16.13330.2011 (Актуализированная редакция СНиП </w:t>
      </w:r>
      <w:r w:rsidRPr="00213F9A">
        <w:rPr>
          <w:sz w:val="22"/>
          <w:szCs w:val="22"/>
          <w:lang w:val="en-US"/>
        </w:rPr>
        <w:t>II</w:t>
      </w:r>
      <w:r w:rsidRPr="00213F9A">
        <w:rPr>
          <w:sz w:val="22"/>
          <w:szCs w:val="22"/>
        </w:rPr>
        <w:t>-23-81*) Стальные конструкции.</w:t>
      </w:r>
    </w:p>
    <w:p w:rsidR="00213F9A" w:rsidRPr="00213F9A" w:rsidRDefault="00213F9A" w:rsidP="00213F9A">
      <w:pPr>
        <w:numPr>
          <w:ilvl w:val="0"/>
          <w:numId w:val="20"/>
        </w:numPr>
        <w:autoSpaceDE/>
        <w:autoSpaceDN/>
        <w:spacing w:line="288" w:lineRule="auto"/>
        <w:ind w:left="284" w:firstLine="0"/>
        <w:jc w:val="both"/>
        <w:rPr>
          <w:sz w:val="22"/>
          <w:szCs w:val="22"/>
        </w:rPr>
      </w:pPr>
      <w:r w:rsidRPr="00213F9A">
        <w:rPr>
          <w:sz w:val="22"/>
          <w:szCs w:val="22"/>
        </w:rPr>
        <w:t>СП 53-101-98 « Изготовление и контроль качества стальных строительных конструкций».</w:t>
      </w:r>
    </w:p>
    <w:p w:rsidR="00213F9A" w:rsidRPr="00213F9A" w:rsidRDefault="00213F9A" w:rsidP="00213F9A">
      <w:pPr>
        <w:numPr>
          <w:ilvl w:val="0"/>
          <w:numId w:val="20"/>
        </w:numPr>
        <w:autoSpaceDE/>
        <w:autoSpaceDN/>
        <w:spacing w:line="288" w:lineRule="auto"/>
        <w:ind w:left="284" w:firstLine="0"/>
        <w:jc w:val="both"/>
        <w:rPr>
          <w:sz w:val="22"/>
          <w:szCs w:val="22"/>
        </w:rPr>
      </w:pPr>
      <w:r w:rsidRPr="00213F9A">
        <w:rPr>
          <w:sz w:val="22"/>
          <w:szCs w:val="22"/>
        </w:rPr>
        <w:t>СНиП 12-03-2001 «Безопасность труда в строительстве. Часть 1»</w:t>
      </w:r>
    </w:p>
    <w:p w:rsidR="00213F9A" w:rsidRPr="00213F9A" w:rsidRDefault="00213F9A" w:rsidP="00213F9A">
      <w:pPr>
        <w:numPr>
          <w:ilvl w:val="0"/>
          <w:numId w:val="20"/>
        </w:numPr>
        <w:autoSpaceDE/>
        <w:autoSpaceDN/>
        <w:spacing w:line="288" w:lineRule="auto"/>
        <w:ind w:left="284" w:firstLine="0"/>
        <w:jc w:val="both"/>
        <w:rPr>
          <w:sz w:val="22"/>
          <w:szCs w:val="22"/>
        </w:rPr>
      </w:pPr>
      <w:r w:rsidRPr="00213F9A">
        <w:rPr>
          <w:sz w:val="22"/>
          <w:szCs w:val="22"/>
        </w:rPr>
        <w:t>СНиП 12-04-2001 «Безопасность труда в строительстве. Часть 2»</w:t>
      </w:r>
    </w:p>
    <w:p w:rsidR="00213F9A" w:rsidRPr="00213F9A" w:rsidRDefault="00213F9A" w:rsidP="00213F9A">
      <w:pPr>
        <w:numPr>
          <w:ilvl w:val="0"/>
          <w:numId w:val="20"/>
        </w:numPr>
        <w:autoSpaceDE/>
        <w:autoSpaceDN/>
        <w:spacing w:line="288" w:lineRule="auto"/>
        <w:ind w:left="284" w:right="60" w:firstLine="0"/>
        <w:jc w:val="both"/>
        <w:rPr>
          <w:sz w:val="22"/>
          <w:szCs w:val="22"/>
        </w:rPr>
      </w:pPr>
      <w:r w:rsidRPr="00213F9A">
        <w:rPr>
          <w:sz w:val="22"/>
          <w:szCs w:val="22"/>
        </w:rPr>
        <w:t xml:space="preserve">Приказ № 533 </w:t>
      </w:r>
      <w:proofErr w:type="spellStart"/>
      <w:r w:rsidRPr="00213F9A">
        <w:rPr>
          <w:sz w:val="22"/>
          <w:szCs w:val="22"/>
        </w:rPr>
        <w:t>Ростехнадзора</w:t>
      </w:r>
      <w:proofErr w:type="spellEnd"/>
      <w:r w:rsidRPr="00213F9A">
        <w:rPr>
          <w:sz w:val="22"/>
          <w:szCs w:val="22"/>
        </w:rPr>
        <w:t xml:space="preserve"> от 12.11.2013г. «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rsidR="00213F9A" w:rsidRPr="00213F9A" w:rsidRDefault="00213F9A" w:rsidP="00213F9A">
      <w:pPr>
        <w:numPr>
          <w:ilvl w:val="0"/>
          <w:numId w:val="20"/>
        </w:numPr>
        <w:autoSpaceDE/>
        <w:autoSpaceDN/>
        <w:spacing w:line="288" w:lineRule="auto"/>
        <w:ind w:left="284" w:right="60" w:firstLine="0"/>
        <w:jc w:val="both"/>
        <w:rPr>
          <w:sz w:val="22"/>
          <w:szCs w:val="22"/>
        </w:rPr>
      </w:pPr>
      <w:r w:rsidRPr="00213F9A">
        <w:rPr>
          <w:sz w:val="22"/>
          <w:szCs w:val="22"/>
        </w:rPr>
        <w:t>СП 45.13330.2012 (Актуализированная редакция СНиП 3.02.01-87) Основания зданий и сооружений</w:t>
      </w:r>
    </w:p>
    <w:p w:rsidR="00213F9A" w:rsidRPr="00213F9A" w:rsidRDefault="00213F9A" w:rsidP="00213F9A">
      <w:pPr>
        <w:numPr>
          <w:ilvl w:val="0"/>
          <w:numId w:val="20"/>
        </w:numPr>
        <w:autoSpaceDE/>
        <w:autoSpaceDN/>
        <w:spacing w:line="288" w:lineRule="auto"/>
        <w:ind w:left="284" w:right="60" w:firstLine="0"/>
        <w:jc w:val="both"/>
        <w:rPr>
          <w:sz w:val="22"/>
          <w:szCs w:val="22"/>
        </w:rPr>
      </w:pPr>
      <w:r w:rsidRPr="00213F9A">
        <w:rPr>
          <w:sz w:val="22"/>
          <w:szCs w:val="22"/>
        </w:rPr>
        <w:t>СНиП 3.03.01-87 «Несущие и ограждающие конструкции конструкций».</w:t>
      </w:r>
    </w:p>
    <w:p w:rsidR="00213F9A" w:rsidRPr="00213F9A" w:rsidRDefault="00213F9A" w:rsidP="00213F9A">
      <w:pPr>
        <w:numPr>
          <w:ilvl w:val="0"/>
          <w:numId w:val="20"/>
        </w:numPr>
        <w:autoSpaceDE/>
        <w:autoSpaceDN/>
        <w:spacing w:line="288" w:lineRule="auto"/>
        <w:ind w:left="284" w:right="60" w:firstLine="0"/>
        <w:jc w:val="both"/>
        <w:rPr>
          <w:sz w:val="22"/>
          <w:szCs w:val="22"/>
        </w:rPr>
      </w:pPr>
      <w:r w:rsidRPr="00213F9A">
        <w:rPr>
          <w:sz w:val="22"/>
          <w:szCs w:val="22"/>
        </w:rPr>
        <w:t>СНиП 3.04.01-87 « Изоляционные и отделочные покрытия»</w:t>
      </w:r>
    </w:p>
    <w:p w:rsidR="00213F9A" w:rsidRPr="00213F9A" w:rsidRDefault="00213F9A" w:rsidP="00213F9A">
      <w:pPr>
        <w:numPr>
          <w:ilvl w:val="0"/>
          <w:numId w:val="20"/>
        </w:numPr>
        <w:autoSpaceDE/>
        <w:autoSpaceDN/>
        <w:spacing w:line="288" w:lineRule="auto"/>
        <w:ind w:left="284" w:right="60" w:firstLine="0"/>
        <w:jc w:val="both"/>
        <w:rPr>
          <w:sz w:val="22"/>
          <w:szCs w:val="22"/>
        </w:rPr>
      </w:pPr>
      <w:r w:rsidRPr="00213F9A">
        <w:rPr>
          <w:sz w:val="22"/>
          <w:szCs w:val="22"/>
        </w:rPr>
        <w:t>СНиП 12.01-2004 « Организация строительства»</w:t>
      </w:r>
    </w:p>
    <w:p w:rsidR="00213F9A" w:rsidRPr="00213F9A" w:rsidRDefault="00213F9A" w:rsidP="00213F9A">
      <w:pPr>
        <w:numPr>
          <w:ilvl w:val="0"/>
          <w:numId w:val="20"/>
        </w:numPr>
        <w:autoSpaceDE/>
        <w:autoSpaceDN/>
        <w:spacing w:line="288" w:lineRule="auto"/>
        <w:ind w:left="284" w:right="60" w:firstLine="0"/>
        <w:jc w:val="both"/>
        <w:rPr>
          <w:sz w:val="22"/>
          <w:szCs w:val="22"/>
        </w:rPr>
      </w:pPr>
      <w:r w:rsidRPr="00213F9A">
        <w:rPr>
          <w:sz w:val="22"/>
          <w:szCs w:val="22"/>
        </w:rPr>
        <w:t>РД 11-02-2006 « Требования к составу и порядку ведения исполнительной документации при строительстве……»</w:t>
      </w:r>
    </w:p>
    <w:p w:rsidR="00213F9A" w:rsidRPr="00213F9A" w:rsidRDefault="00213F9A" w:rsidP="00213F9A">
      <w:pPr>
        <w:numPr>
          <w:ilvl w:val="0"/>
          <w:numId w:val="20"/>
        </w:numPr>
        <w:autoSpaceDE/>
        <w:autoSpaceDN/>
        <w:spacing w:line="288" w:lineRule="auto"/>
        <w:ind w:left="284" w:right="60" w:firstLine="0"/>
        <w:jc w:val="both"/>
        <w:rPr>
          <w:sz w:val="22"/>
          <w:szCs w:val="22"/>
        </w:rPr>
      </w:pPr>
      <w:r w:rsidRPr="00213F9A">
        <w:rPr>
          <w:sz w:val="22"/>
          <w:szCs w:val="22"/>
        </w:rPr>
        <w:lastRenderedPageBreak/>
        <w:t xml:space="preserve">Приказ № 533 </w:t>
      </w:r>
      <w:proofErr w:type="spellStart"/>
      <w:r w:rsidRPr="00213F9A">
        <w:rPr>
          <w:sz w:val="22"/>
          <w:szCs w:val="22"/>
        </w:rPr>
        <w:t>Ростехнадзора</w:t>
      </w:r>
      <w:proofErr w:type="spellEnd"/>
      <w:r w:rsidRPr="00213F9A">
        <w:rPr>
          <w:sz w:val="22"/>
          <w:szCs w:val="22"/>
        </w:rPr>
        <w:t xml:space="preserve"> от 12.11.2013г. « Об утверждении Федеральных норм и правил в области промышленной безопасности « Правила безопасности опасных производственных объектов, на которых используются подъемные сооружения»</w:t>
      </w:r>
    </w:p>
    <w:p w:rsidR="00213F9A" w:rsidRPr="00213F9A" w:rsidRDefault="00213F9A" w:rsidP="00213F9A">
      <w:pPr>
        <w:widowControl w:val="0"/>
        <w:numPr>
          <w:ilvl w:val="0"/>
          <w:numId w:val="20"/>
        </w:numPr>
        <w:adjustRightInd w:val="0"/>
        <w:spacing w:line="288" w:lineRule="auto"/>
        <w:ind w:left="284" w:firstLine="0"/>
        <w:contextualSpacing/>
        <w:jc w:val="both"/>
        <w:rPr>
          <w:sz w:val="22"/>
          <w:szCs w:val="22"/>
        </w:rPr>
      </w:pPr>
      <w:r w:rsidRPr="00213F9A">
        <w:rPr>
          <w:sz w:val="22"/>
          <w:szCs w:val="22"/>
        </w:rPr>
        <w:t>Другие действующие директивные материалы, обязательные для энергетики</w:t>
      </w:r>
    </w:p>
    <w:p w:rsidR="00213F9A" w:rsidRPr="00213F9A" w:rsidRDefault="00213F9A" w:rsidP="00213F9A">
      <w:pPr>
        <w:spacing w:line="288" w:lineRule="auto"/>
        <w:ind w:left="284"/>
        <w:jc w:val="both"/>
        <w:rPr>
          <w:sz w:val="24"/>
          <w:szCs w:val="24"/>
        </w:rPr>
      </w:pPr>
    </w:p>
    <w:p w:rsidR="00213F9A" w:rsidRPr="00213F9A" w:rsidRDefault="00213F9A" w:rsidP="00213F9A">
      <w:pPr>
        <w:autoSpaceDE/>
        <w:autoSpaceDN/>
        <w:spacing w:line="288" w:lineRule="auto"/>
        <w:ind w:right="-1"/>
        <w:rPr>
          <w:rFonts w:eastAsia="Verdana"/>
          <w:sz w:val="22"/>
          <w:szCs w:val="22"/>
          <w:lang w:eastAsia="en-US"/>
        </w:rPr>
      </w:pPr>
      <w:r w:rsidRPr="00213F9A">
        <w:rPr>
          <w:rFonts w:eastAsia="Verdana"/>
          <w:b/>
          <w:sz w:val="22"/>
          <w:szCs w:val="22"/>
          <w:lang w:eastAsia="en-US"/>
        </w:rPr>
        <w:t>7. Требования к применяемым оборудованию, материалам и запасным частям:</w:t>
      </w:r>
    </w:p>
    <w:p w:rsidR="00213F9A" w:rsidRPr="00213F9A" w:rsidRDefault="00213F9A" w:rsidP="00213F9A">
      <w:pPr>
        <w:shd w:val="clear" w:color="auto" w:fill="FFFFFF"/>
        <w:tabs>
          <w:tab w:val="left" w:pos="284"/>
          <w:tab w:val="left" w:pos="567"/>
        </w:tabs>
        <w:autoSpaceDE/>
        <w:autoSpaceDN/>
        <w:spacing w:line="288" w:lineRule="auto"/>
        <w:ind w:left="284"/>
        <w:jc w:val="both"/>
        <w:rPr>
          <w:sz w:val="22"/>
          <w:szCs w:val="22"/>
        </w:rPr>
      </w:pPr>
      <w:r w:rsidRPr="00213F9A">
        <w:rPr>
          <w:sz w:val="22"/>
          <w:szCs w:val="22"/>
        </w:rPr>
        <w:t>7.1.</w:t>
      </w:r>
      <w:r w:rsidRPr="00213F9A">
        <w:rPr>
          <w:sz w:val="22"/>
          <w:szCs w:val="22"/>
        </w:rPr>
        <w:tab/>
        <w:t>Работы в объеме Технического задания выполняются с применением оборудования, запасных частей и материалов  Подрядчика.</w:t>
      </w:r>
    </w:p>
    <w:p w:rsidR="00213F9A" w:rsidRPr="00213F9A" w:rsidRDefault="00213F9A" w:rsidP="00213F9A">
      <w:pPr>
        <w:shd w:val="clear" w:color="auto" w:fill="FFFFFF"/>
        <w:tabs>
          <w:tab w:val="left" w:pos="284"/>
          <w:tab w:val="left" w:pos="567"/>
        </w:tabs>
        <w:autoSpaceDE/>
        <w:autoSpaceDN/>
        <w:spacing w:line="288" w:lineRule="auto"/>
        <w:ind w:left="284"/>
        <w:jc w:val="both"/>
        <w:rPr>
          <w:sz w:val="22"/>
          <w:szCs w:val="22"/>
        </w:rPr>
      </w:pPr>
      <w:r w:rsidRPr="00213F9A">
        <w:rPr>
          <w:sz w:val="22"/>
          <w:szCs w:val="22"/>
        </w:rPr>
        <w:t xml:space="preserve"> </w:t>
      </w:r>
    </w:p>
    <w:p w:rsidR="00213F9A" w:rsidRPr="00213F9A" w:rsidRDefault="00213F9A" w:rsidP="00213F9A">
      <w:pPr>
        <w:shd w:val="clear" w:color="auto" w:fill="FFFFFF"/>
        <w:tabs>
          <w:tab w:val="left" w:pos="284"/>
          <w:tab w:val="left" w:pos="567"/>
        </w:tabs>
        <w:autoSpaceDE/>
        <w:autoSpaceDN/>
        <w:spacing w:line="288" w:lineRule="auto"/>
        <w:ind w:left="284"/>
        <w:jc w:val="both"/>
        <w:rPr>
          <w:sz w:val="22"/>
          <w:szCs w:val="22"/>
        </w:rPr>
      </w:pPr>
      <w:r w:rsidRPr="00213F9A">
        <w:rPr>
          <w:sz w:val="22"/>
          <w:szCs w:val="22"/>
        </w:rPr>
        <w:t>7.2.</w:t>
      </w:r>
      <w:r w:rsidRPr="00213F9A">
        <w:rPr>
          <w:sz w:val="22"/>
          <w:szCs w:val="22"/>
        </w:rPr>
        <w:tab/>
        <w:t xml:space="preserve">До заключения Договора Подрядчик предоставляет ведомость.                                                                                                                                                                                                                                                                                     Если участник не может предоставить состав, сроки поставки и стоимость МТР, то при заключении Договора подряда сумма МТР принимается как предельная, в этом случае вышеуказанная ведомость представляется Подрядчиком в оговоренные Договором подряда сроки. Заказчик в течение 10 (десяти) календарных дней после получения ведомости обязан либо согласовать стоимость МТР, либо взять на себя обязанность поставки МТР, по стоимости которых согласие не достигнуто, исключив данные МТР из ведомости Подрядчика. При этом сумма Договора уменьшается на сумму </w:t>
      </w:r>
      <w:proofErr w:type="gramStart"/>
      <w:r w:rsidRPr="00213F9A">
        <w:rPr>
          <w:sz w:val="22"/>
          <w:szCs w:val="22"/>
        </w:rPr>
        <w:t>исключаемых</w:t>
      </w:r>
      <w:proofErr w:type="gramEnd"/>
      <w:r w:rsidRPr="00213F9A">
        <w:rPr>
          <w:sz w:val="22"/>
          <w:szCs w:val="22"/>
        </w:rPr>
        <w:t xml:space="preserve"> из ведомости МТР. На запасные части и материалы, по стоимости которых согласие не достигнуто, Подрядчик разрабатывает и предоставляет Заказчику технические требования на поставляемые запасные части и материалы и график поставки МТР. </w:t>
      </w:r>
    </w:p>
    <w:p w:rsidR="00213F9A" w:rsidRPr="00213F9A" w:rsidRDefault="00213F9A" w:rsidP="00213F9A">
      <w:pPr>
        <w:shd w:val="clear" w:color="auto" w:fill="FFFFFF"/>
        <w:tabs>
          <w:tab w:val="left" w:pos="284"/>
          <w:tab w:val="left" w:pos="567"/>
        </w:tabs>
        <w:autoSpaceDE/>
        <w:autoSpaceDN/>
        <w:spacing w:line="288" w:lineRule="auto"/>
        <w:ind w:left="284"/>
        <w:jc w:val="both"/>
        <w:rPr>
          <w:sz w:val="22"/>
          <w:szCs w:val="22"/>
        </w:rPr>
      </w:pPr>
      <w:r w:rsidRPr="00213F9A">
        <w:rPr>
          <w:sz w:val="22"/>
          <w:szCs w:val="22"/>
        </w:rPr>
        <w:t>7.3.</w:t>
      </w:r>
      <w:r w:rsidRPr="00213F9A">
        <w:rPr>
          <w:sz w:val="22"/>
          <w:szCs w:val="22"/>
        </w:rPr>
        <w:tab/>
        <w:t>Материалы, поставляемые Подрядчиком, Подрядчик приобретает самостоятельно за счет своих оборотных средств. Подрядчик осуществляет доставку материалов, запасных частей, комплектующих изделий до места выполнения работ своими силами и за свой счет.</w:t>
      </w:r>
    </w:p>
    <w:p w:rsidR="00213F9A" w:rsidRPr="00213F9A" w:rsidRDefault="00213F9A" w:rsidP="00213F9A">
      <w:pPr>
        <w:shd w:val="clear" w:color="auto" w:fill="FFFFFF"/>
        <w:tabs>
          <w:tab w:val="left" w:pos="284"/>
          <w:tab w:val="left" w:pos="567"/>
        </w:tabs>
        <w:autoSpaceDE/>
        <w:autoSpaceDN/>
        <w:spacing w:line="288" w:lineRule="auto"/>
        <w:ind w:left="284"/>
        <w:jc w:val="both"/>
        <w:rPr>
          <w:sz w:val="22"/>
          <w:szCs w:val="22"/>
        </w:rPr>
      </w:pPr>
      <w:r w:rsidRPr="00213F9A">
        <w:rPr>
          <w:sz w:val="22"/>
          <w:szCs w:val="22"/>
        </w:rPr>
        <w:t>7.4.</w:t>
      </w:r>
      <w:r w:rsidRPr="00213F9A">
        <w:rPr>
          <w:sz w:val="22"/>
          <w:szCs w:val="22"/>
        </w:rPr>
        <w:tab/>
        <w:t xml:space="preserve">Вновь устанавливаемое оборудование, запасные части и материалы должны быть новыми, не бывшим в употреблении, сертифицированы в установленном порядке и иметь сертификаты соответствия, качества, безопасности, паспорта, санитарно-эпидемиологические заключения и гигиенические заключения, разрешения на применение, прочие обязательные документы, дающие участнику право на поставку данной продукции. Подрядчик обязан представить Заказчику все копии сертификатов, заключений, разрешений и т.д., нотариально заверенные, либо сертификаты заверяются Заказчиком </w:t>
      </w:r>
      <w:proofErr w:type="gramStart"/>
      <w:r w:rsidRPr="00213F9A">
        <w:rPr>
          <w:sz w:val="22"/>
          <w:szCs w:val="22"/>
        </w:rPr>
        <w:t>по</w:t>
      </w:r>
      <w:proofErr w:type="gramEnd"/>
      <w:r w:rsidRPr="00213F9A">
        <w:rPr>
          <w:sz w:val="22"/>
          <w:szCs w:val="22"/>
        </w:rPr>
        <w:t xml:space="preserve"> предоставлении оригинала.</w:t>
      </w:r>
    </w:p>
    <w:p w:rsidR="00213F9A" w:rsidRPr="00213F9A" w:rsidRDefault="00213F9A" w:rsidP="00213F9A">
      <w:pPr>
        <w:shd w:val="clear" w:color="auto" w:fill="FFFFFF"/>
        <w:tabs>
          <w:tab w:val="left" w:pos="284"/>
          <w:tab w:val="left" w:pos="567"/>
        </w:tabs>
        <w:autoSpaceDE/>
        <w:autoSpaceDN/>
        <w:spacing w:line="288" w:lineRule="auto"/>
        <w:ind w:left="284"/>
        <w:jc w:val="both"/>
        <w:rPr>
          <w:sz w:val="22"/>
          <w:szCs w:val="22"/>
        </w:rPr>
      </w:pPr>
      <w:r w:rsidRPr="00213F9A">
        <w:rPr>
          <w:sz w:val="22"/>
          <w:szCs w:val="22"/>
        </w:rPr>
        <w:t>7.5.</w:t>
      </w:r>
      <w:r w:rsidRPr="00213F9A">
        <w:rPr>
          <w:sz w:val="22"/>
          <w:szCs w:val="22"/>
        </w:rPr>
        <w:tab/>
        <w:t>Входной контроль запасных частей и материалов, поставляемых Подрядчиком, в соответствии с ГОСТ 24297-87(2001) осуществляется комиссией с участием представителей Заказчика и Подрядчика.</w:t>
      </w:r>
    </w:p>
    <w:p w:rsidR="00213F9A" w:rsidRPr="00213F9A" w:rsidRDefault="00213F9A" w:rsidP="00213F9A">
      <w:pPr>
        <w:shd w:val="clear" w:color="auto" w:fill="FFFFFF"/>
        <w:tabs>
          <w:tab w:val="left" w:pos="284"/>
          <w:tab w:val="left" w:pos="567"/>
        </w:tabs>
        <w:autoSpaceDE/>
        <w:autoSpaceDN/>
        <w:spacing w:line="288" w:lineRule="auto"/>
        <w:ind w:left="284"/>
        <w:jc w:val="both"/>
        <w:rPr>
          <w:sz w:val="22"/>
          <w:szCs w:val="22"/>
        </w:rPr>
      </w:pPr>
      <w:r w:rsidRPr="00213F9A">
        <w:rPr>
          <w:sz w:val="22"/>
          <w:szCs w:val="22"/>
        </w:rPr>
        <w:t>7.6.</w:t>
      </w:r>
      <w:r w:rsidRPr="00213F9A">
        <w:rPr>
          <w:sz w:val="22"/>
          <w:szCs w:val="22"/>
        </w:rPr>
        <w:tab/>
        <w:t>При проведении работ должны использоваться сертифицированные материалы на основании Федеральных Законов РФ № 184-ФЗ от 27.12.2002г. «О техническом регулировании» и № 123-ФЗ от 22.07.2008г. «Технический регламент о требованиях пожарной безопасности».</w:t>
      </w:r>
    </w:p>
    <w:p w:rsidR="00213F9A" w:rsidRPr="00213F9A" w:rsidRDefault="00213F9A" w:rsidP="00213F9A">
      <w:pPr>
        <w:shd w:val="clear" w:color="auto" w:fill="FFFFFF"/>
        <w:tabs>
          <w:tab w:val="left" w:pos="284"/>
          <w:tab w:val="left" w:pos="567"/>
        </w:tabs>
        <w:autoSpaceDE/>
        <w:autoSpaceDN/>
        <w:spacing w:line="288" w:lineRule="auto"/>
        <w:ind w:left="284"/>
        <w:jc w:val="both"/>
        <w:rPr>
          <w:sz w:val="22"/>
          <w:szCs w:val="22"/>
        </w:rPr>
      </w:pPr>
      <w:r w:rsidRPr="00213F9A">
        <w:rPr>
          <w:sz w:val="22"/>
          <w:szCs w:val="22"/>
        </w:rPr>
        <w:t>7.7.</w:t>
      </w:r>
      <w:r w:rsidRPr="00213F9A">
        <w:rPr>
          <w:sz w:val="22"/>
          <w:szCs w:val="22"/>
        </w:rPr>
        <w:tab/>
        <w:t>В случае использования при выполнении ремонтных работ запасных частей, произведенных не на заводе-изготовителе оборудования, данные запасные части должны сопровождаться документами, полученными от завода-изготовителя оборудования, разрешающих использование данных запасных частей.</w:t>
      </w:r>
    </w:p>
    <w:p w:rsidR="00213F9A" w:rsidRPr="00213F9A" w:rsidRDefault="00213F9A" w:rsidP="00213F9A">
      <w:pPr>
        <w:tabs>
          <w:tab w:val="left" w:pos="284"/>
          <w:tab w:val="left" w:pos="567"/>
        </w:tabs>
        <w:autoSpaceDE/>
        <w:autoSpaceDN/>
        <w:spacing w:line="288" w:lineRule="auto"/>
        <w:ind w:left="284"/>
        <w:jc w:val="both"/>
        <w:rPr>
          <w:sz w:val="22"/>
          <w:szCs w:val="22"/>
        </w:rPr>
      </w:pPr>
      <w:r w:rsidRPr="00213F9A">
        <w:rPr>
          <w:sz w:val="22"/>
          <w:szCs w:val="22"/>
        </w:rPr>
        <w:t>7.8.</w:t>
      </w:r>
      <w:r w:rsidRPr="00213F9A">
        <w:rPr>
          <w:sz w:val="22"/>
          <w:szCs w:val="22"/>
        </w:rPr>
        <w:tab/>
        <w:t>При проведении работ на объектах Заказчика категорически запрещено применение асбеста и асбестосодержащих материалов.</w:t>
      </w:r>
    </w:p>
    <w:p w:rsidR="00213F9A" w:rsidRPr="00213F9A" w:rsidRDefault="00213F9A" w:rsidP="00213F9A">
      <w:pPr>
        <w:tabs>
          <w:tab w:val="left" w:pos="284"/>
          <w:tab w:val="left" w:pos="567"/>
        </w:tabs>
        <w:autoSpaceDE/>
        <w:autoSpaceDN/>
        <w:spacing w:line="288" w:lineRule="auto"/>
        <w:ind w:left="284" w:right="-1"/>
        <w:jc w:val="both"/>
        <w:rPr>
          <w:rFonts w:eastAsia="Verdana"/>
          <w:spacing w:val="-10"/>
          <w:sz w:val="24"/>
          <w:szCs w:val="24"/>
          <w:lang w:eastAsia="en-US"/>
        </w:rPr>
      </w:pPr>
    </w:p>
    <w:p w:rsidR="00213F9A" w:rsidRPr="00213F9A" w:rsidRDefault="00213F9A" w:rsidP="00213F9A">
      <w:pPr>
        <w:tabs>
          <w:tab w:val="left" w:pos="1276"/>
        </w:tabs>
        <w:autoSpaceDE/>
        <w:autoSpaceDN/>
        <w:spacing w:line="288" w:lineRule="auto"/>
        <w:ind w:right="-1"/>
        <w:rPr>
          <w:rFonts w:eastAsia="Verdana"/>
          <w:bCs/>
          <w:i/>
          <w:spacing w:val="-10"/>
          <w:sz w:val="22"/>
          <w:szCs w:val="22"/>
          <w:lang w:eastAsia="en-US"/>
        </w:rPr>
      </w:pPr>
      <w:r w:rsidRPr="00213F9A">
        <w:rPr>
          <w:rFonts w:eastAsia="Verdana"/>
          <w:b/>
          <w:sz w:val="22"/>
          <w:szCs w:val="22"/>
          <w:lang w:eastAsia="en-US"/>
        </w:rPr>
        <w:t xml:space="preserve">8. </w:t>
      </w:r>
      <w:bookmarkStart w:id="1" w:name="bookmark5"/>
      <w:r w:rsidRPr="00213F9A">
        <w:rPr>
          <w:rFonts w:eastAsia="Verdana"/>
          <w:b/>
          <w:sz w:val="22"/>
          <w:szCs w:val="22"/>
          <w:lang w:eastAsia="en-US"/>
        </w:rPr>
        <w:t>Этапы и сроки выполнения Работ.</w:t>
      </w:r>
      <w:bookmarkEnd w:id="1"/>
    </w:p>
    <w:p w:rsidR="00213F9A" w:rsidRPr="00213F9A" w:rsidRDefault="00213F9A" w:rsidP="00213F9A">
      <w:pPr>
        <w:keepNext/>
        <w:keepLines/>
        <w:autoSpaceDE/>
        <w:autoSpaceDN/>
        <w:spacing w:line="288" w:lineRule="auto"/>
        <w:ind w:left="284" w:right="-1"/>
        <w:jc w:val="both"/>
        <w:outlineLvl w:val="1"/>
        <w:rPr>
          <w:rFonts w:eastAsia="Verdana"/>
          <w:sz w:val="22"/>
          <w:szCs w:val="22"/>
          <w:lang w:eastAsia="en-US"/>
        </w:rPr>
      </w:pPr>
      <w:r w:rsidRPr="00213F9A">
        <w:rPr>
          <w:rFonts w:eastAsia="Verdana"/>
          <w:bCs/>
          <w:spacing w:val="-10"/>
          <w:sz w:val="22"/>
          <w:szCs w:val="22"/>
          <w:lang w:eastAsia="en-US"/>
        </w:rPr>
        <w:t>8.1.</w:t>
      </w:r>
      <w:r w:rsidRPr="00213F9A">
        <w:rPr>
          <w:rFonts w:eastAsia="Verdana"/>
          <w:b/>
          <w:bCs/>
          <w:spacing w:val="-10"/>
          <w:sz w:val="22"/>
          <w:szCs w:val="22"/>
          <w:lang w:eastAsia="en-US"/>
        </w:rPr>
        <w:t xml:space="preserve"> </w:t>
      </w:r>
      <w:r w:rsidRPr="00213F9A">
        <w:rPr>
          <w:rFonts w:eastAsia="Verdana"/>
          <w:sz w:val="22"/>
          <w:szCs w:val="22"/>
          <w:lang w:eastAsia="en-US"/>
        </w:rPr>
        <w:t xml:space="preserve">Срок начала выполнения Работ: </w:t>
      </w:r>
      <w:r w:rsidRPr="00213F9A">
        <w:rPr>
          <w:rFonts w:eastAsia="Verdana"/>
          <w:b/>
          <w:sz w:val="22"/>
          <w:szCs w:val="22"/>
          <w:lang w:eastAsia="en-US"/>
        </w:rPr>
        <w:t>«30» мая 2016</w:t>
      </w:r>
      <w:r w:rsidRPr="00213F9A">
        <w:rPr>
          <w:rFonts w:eastAsia="Verdana"/>
          <w:sz w:val="22"/>
          <w:szCs w:val="22"/>
          <w:lang w:eastAsia="en-US"/>
        </w:rPr>
        <w:t xml:space="preserve"> года; </w:t>
      </w:r>
    </w:p>
    <w:p w:rsidR="00213F9A" w:rsidRPr="00213F9A" w:rsidRDefault="00213F9A" w:rsidP="00213F9A">
      <w:pPr>
        <w:autoSpaceDE/>
        <w:autoSpaceDN/>
        <w:spacing w:line="288" w:lineRule="auto"/>
        <w:ind w:left="284" w:right="-1"/>
        <w:jc w:val="both"/>
        <w:rPr>
          <w:rFonts w:eastAsia="Verdana"/>
          <w:spacing w:val="-10"/>
          <w:sz w:val="22"/>
          <w:szCs w:val="22"/>
          <w:lang w:eastAsia="en-US"/>
        </w:rPr>
      </w:pPr>
      <w:r w:rsidRPr="00213F9A">
        <w:rPr>
          <w:rFonts w:eastAsia="Verdana"/>
          <w:spacing w:val="-10"/>
          <w:sz w:val="22"/>
          <w:szCs w:val="22"/>
          <w:lang w:eastAsia="en-US"/>
        </w:rPr>
        <w:t xml:space="preserve">       Срок окончания выполнения Работ: </w:t>
      </w:r>
      <w:r w:rsidRPr="00213F9A">
        <w:rPr>
          <w:rFonts w:eastAsia="Verdana"/>
          <w:b/>
          <w:spacing w:val="-10"/>
          <w:sz w:val="22"/>
          <w:szCs w:val="22"/>
          <w:lang w:eastAsia="en-US"/>
        </w:rPr>
        <w:t xml:space="preserve">«09»  июня  2016 </w:t>
      </w:r>
      <w:r w:rsidRPr="00213F9A">
        <w:rPr>
          <w:rFonts w:eastAsia="Verdana"/>
          <w:spacing w:val="-10"/>
          <w:sz w:val="22"/>
          <w:szCs w:val="22"/>
          <w:lang w:eastAsia="en-US"/>
        </w:rPr>
        <w:t>года;</w:t>
      </w:r>
    </w:p>
    <w:p w:rsidR="00213F9A" w:rsidRPr="00213F9A" w:rsidRDefault="00213F9A" w:rsidP="00213F9A">
      <w:pPr>
        <w:autoSpaceDE/>
        <w:autoSpaceDN/>
        <w:spacing w:line="288" w:lineRule="auto"/>
        <w:ind w:left="284" w:right="-1"/>
        <w:jc w:val="both"/>
        <w:rPr>
          <w:sz w:val="22"/>
          <w:szCs w:val="22"/>
        </w:rPr>
      </w:pPr>
      <w:r w:rsidRPr="00213F9A">
        <w:rPr>
          <w:sz w:val="22"/>
          <w:szCs w:val="22"/>
        </w:rPr>
        <w:t xml:space="preserve">      Сменность работ: 1 смены по 10 часов, график работ 7 дней в неделю.</w:t>
      </w:r>
    </w:p>
    <w:p w:rsidR="00213F9A" w:rsidRPr="00213F9A" w:rsidRDefault="00213F9A" w:rsidP="00213F9A">
      <w:pPr>
        <w:autoSpaceDE/>
        <w:autoSpaceDN/>
        <w:spacing w:line="288" w:lineRule="auto"/>
        <w:ind w:left="284" w:right="-1"/>
        <w:jc w:val="both"/>
        <w:rPr>
          <w:sz w:val="22"/>
          <w:szCs w:val="22"/>
        </w:rPr>
      </w:pPr>
      <w:r w:rsidRPr="00213F9A">
        <w:rPr>
          <w:sz w:val="22"/>
          <w:szCs w:val="22"/>
        </w:rPr>
        <w:t>Оптимальное количество персонала: исходя из требуемого срока завершения работ.</w:t>
      </w:r>
    </w:p>
    <w:p w:rsidR="00213F9A" w:rsidRPr="00213F9A" w:rsidRDefault="00213F9A" w:rsidP="00213F9A">
      <w:pPr>
        <w:autoSpaceDE/>
        <w:autoSpaceDN/>
        <w:spacing w:line="288" w:lineRule="auto"/>
        <w:ind w:left="284" w:right="-1"/>
        <w:jc w:val="both"/>
        <w:rPr>
          <w:sz w:val="22"/>
          <w:szCs w:val="22"/>
        </w:rPr>
      </w:pPr>
      <w:r w:rsidRPr="00213F9A">
        <w:rPr>
          <w:sz w:val="22"/>
          <w:szCs w:val="22"/>
        </w:rPr>
        <w:lastRenderedPageBreak/>
        <w:t xml:space="preserve">8.2. Заказчик оставляет за собой право по </w:t>
      </w:r>
      <w:proofErr w:type="gramStart"/>
      <w:r w:rsidRPr="00213F9A">
        <w:rPr>
          <w:sz w:val="22"/>
          <w:szCs w:val="22"/>
        </w:rPr>
        <w:t>причинам</w:t>
      </w:r>
      <w:proofErr w:type="gramEnd"/>
      <w:r w:rsidRPr="00213F9A">
        <w:rPr>
          <w:sz w:val="22"/>
          <w:szCs w:val="22"/>
        </w:rPr>
        <w:t xml:space="preserve"> не зависящим от Заказчика (требования ОАО «Системного Оператора ЕЭС» на основании постановления правительства РФ от 26.07.08г. №484 «Правила вывода объектов электроэнергетики в ремонт и из эксплуатации») изменить дату вывода энергоблоков в ремонт и скорректировать сроки выполнения работ, уведомив об этом соответствующим образом Подрядчика.</w:t>
      </w:r>
    </w:p>
    <w:p w:rsidR="00213F9A" w:rsidRPr="00213F9A" w:rsidRDefault="00213F9A" w:rsidP="00213F9A">
      <w:pPr>
        <w:autoSpaceDE/>
        <w:autoSpaceDN/>
        <w:spacing w:line="288" w:lineRule="auto"/>
        <w:ind w:left="284" w:right="-1"/>
        <w:jc w:val="both"/>
        <w:rPr>
          <w:sz w:val="22"/>
          <w:szCs w:val="22"/>
        </w:rPr>
      </w:pPr>
      <w:r w:rsidRPr="00213F9A">
        <w:rPr>
          <w:sz w:val="22"/>
          <w:szCs w:val="22"/>
        </w:rPr>
        <w:t xml:space="preserve">8.3. Подрядчик должен не позднее, чем за 3 календарных дня до начала выполнения работ предоставить согласованный с субподрядчиками график выполнения работ на утверждение Заказчику. Сроки выполнения отдельных этапов работ в графике не могут превышать сроки выполнения этапов работ, указанных в Договоре. По требованию Заказчика Подрядчиком составляется детальный график проведения конкретных монтажных работ и работ по устранению неисправностей оборудования, выявленных при </w:t>
      </w:r>
      <w:proofErr w:type="spellStart"/>
      <w:r w:rsidRPr="00213F9A">
        <w:rPr>
          <w:sz w:val="22"/>
          <w:szCs w:val="22"/>
        </w:rPr>
        <w:t>дефектации</w:t>
      </w:r>
      <w:proofErr w:type="spellEnd"/>
      <w:r w:rsidRPr="00213F9A">
        <w:rPr>
          <w:sz w:val="22"/>
          <w:szCs w:val="22"/>
        </w:rPr>
        <w:t>.</w:t>
      </w:r>
    </w:p>
    <w:p w:rsidR="00213F9A" w:rsidRPr="00213F9A" w:rsidRDefault="00213F9A" w:rsidP="00213F9A">
      <w:pPr>
        <w:tabs>
          <w:tab w:val="left" w:pos="1276"/>
        </w:tabs>
        <w:autoSpaceDE/>
        <w:autoSpaceDN/>
        <w:spacing w:line="288" w:lineRule="auto"/>
        <w:ind w:left="360" w:right="-1" w:hanging="360"/>
        <w:rPr>
          <w:rFonts w:eastAsia="Verdana"/>
          <w:b/>
          <w:sz w:val="22"/>
          <w:szCs w:val="22"/>
          <w:lang w:eastAsia="en-US"/>
        </w:rPr>
      </w:pPr>
      <w:bookmarkStart w:id="2" w:name="bookmark6"/>
      <w:r w:rsidRPr="00213F9A">
        <w:rPr>
          <w:rFonts w:eastAsia="Verdana"/>
          <w:b/>
          <w:sz w:val="22"/>
          <w:szCs w:val="22"/>
          <w:lang w:eastAsia="en-US"/>
        </w:rPr>
        <w:t xml:space="preserve">9. Требования к сдаче-приемке Работ </w:t>
      </w:r>
      <w:bookmarkEnd w:id="2"/>
    </w:p>
    <w:p w:rsidR="00213F9A" w:rsidRPr="00213F9A" w:rsidRDefault="00213F9A" w:rsidP="00213F9A">
      <w:pPr>
        <w:autoSpaceDE/>
        <w:autoSpaceDN/>
        <w:spacing w:line="288" w:lineRule="auto"/>
        <w:ind w:left="284" w:right="-1"/>
        <w:jc w:val="both"/>
        <w:rPr>
          <w:sz w:val="22"/>
          <w:szCs w:val="22"/>
        </w:rPr>
      </w:pPr>
      <w:r w:rsidRPr="00213F9A">
        <w:rPr>
          <w:sz w:val="22"/>
          <w:szCs w:val="22"/>
        </w:rPr>
        <w:t xml:space="preserve">9.1. Сдача-приемка Работ осуществляется в соответствии с графиком производства работ. Сдача работ может осуществляться поэтапно и в полном объеме по фактическим объемам выполненных работ путем контрольных обмеров, инспекции всех работ и подписания акта сдачи-приемки формы КС-2 совместно со сдачей технической документации по выполненным работам. Причем в полном объеме сдача работ должна осуществляться в любом случае, независимо от сдачи отдельных этапов выполняемых работ. </w:t>
      </w:r>
    </w:p>
    <w:p w:rsidR="00213F9A" w:rsidRPr="00213F9A" w:rsidRDefault="00213F9A" w:rsidP="00213F9A">
      <w:pPr>
        <w:autoSpaceDE/>
        <w:autoSpaceDN/>
        <w:spacing w:line="288" w:lineRule="auto"/>
        <w:ind w:left="284" w:right="-1"/>
        <w:jc w:val="both"/>
        <w:rPr>
          <w:sz w:val="22"/>
          <w:szCs w:val="22"/>
        </w:rPr>
      </w:pPr>
      <w:r w:rsidRPr="00213F9A">
        <w:rPr>
          <w:sz w:val="22"/>
          <w:szCs w:val="22"/>
        </w:rPr>
        <w:t>9.2. Подрядчик обязан уведомлять в письменной форме Заказчика о сдаче работ, скрываемых последующими работами (т.е. работ, приемка и оценка качества которых невозможна иначе как сразу после их выполнения, до момента начала выполнения последующих работ).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сдачи-приемки скрытых работ.</w:t>
      </w:r>
    </w:p>
    <w:p w:rsidR="00213F9A" w:rsidRPr="00213F9A" w:rsidRDefault="00213F9A" w:rsidP="00213F9A">
      <w:pPr>
        <w:shd w:val="clear" w:color="auto" w:fill="FFFFFF"/>
        <w:tabs>
          <w:tab w:val="left" w:pos="339"/>
        </w:tabs>
        <w:autoSpaceDE/>
        <w:autoSpaceDN/>
        <w:spacing w:line="288" w:lineRule="auto"/>
        <w:ind w:left="284" w:right="-1"/>
        <w:jc w:val="both"/>
        <w:rPr>
          <w:sz w:val="22"/>
          <w:szCs w:val="22"/>
        </w:rPr>
      </w:pPr>
      <w:r w:rsidRPr="00213F9A">
        <w:rPr>
          <w:sz w:val="22"/>
          <w:szCs w:val="22"/>
        </w:rPr>
        <w:t>9.3. Подрядчик обязан уведомлять в письменной форме Заказчика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освидетельствования скрытых работ.</w:t>
      </w:r>
    </w:p>
    <w:p w:rsidR="00213F9A" w:rsidRPr="00213F9A" w:rsidRDefault="00213F9A" w:rsidP="00213F9A">
      <w:pPr>
        <w:shd w:val="clear" w:color="auto" w:fill="FFFFFF"/>
        <w:tabs>
          <w:tab w:val="left" w:pos="339"/>
        </w:tabs>
        <w:autoSpaceDE/>
        <w:autoSpaceDN/>
        <w:spacing w:line="288" w:lineRule="auto"/>
        <w:ind w:left="284" w:right="-1"/>
        <w:jc w:val="both"/>
        <w:rPr>
          <w:sz w:val="22"/>
          <w:szCs w:val="22"/>
        </w:rPr>
      </w:pPr>
      <w:r w:rsidRPr="00213F9A">
        <w:rPr>
          <w:sz w:val="22"/>
          <w:szCs w:val="22"/>
        </w:rPr>
        <w:t>9.4. Сдача-приемка должна осуществляться в соответствии с НТД, в том числе СО 153-34.04.181–2003 «Правила организации технического обслуживания и ремонта оборудования, зданий и сооружений электростанций, и сетей».</w:t>
      </w:r>
    </w:p>
    <w:p w:rsidR="00213F9A" w:rsidRPr="00213F9A" w:rsidRDefault="00213F9A" w:rsidP="00213F9A">
      <w:pPr>
        <w:shd w:val="clear" w:color="auto" w:fill="FFFFFF"/>
        <w:tabs>
          <w:tab w:val="left" w:pos="339"/>
        </w:tabs>
        <w:autoSpaceDE/>
        <w:autoSpaceDN/>
        <w:spacing w:line="288" w:lineRule="auto"/>
        <w:ind w:left="284" w:right="-1"/>
        <w:jc w:val="both"/>
        <w:rPr>
          <w:sz w:val="22"/>
          <w:szCs w:val="22"/>
        </w:rPr>
      </w:pPr>
      <w:r w:rsidRPr="00213F9A">
        <w:rPr>
          <w:sz w:val="22"/>
          <w:szCs w:val="22"/>
        </w:rPr>
        <w:t>9.5. Недостатки работ, обнаруженные в ходе сдачи-приемки или выявленные в период гарантийной эксплуатации объекта, фиксируются в соответствующем акте, подписываемом представителем Заказчика и Подрядчика, с указанием срока и порядка устранения.</w:t>
      </w:r>
    </w:p>
    <w:p w:rsidR="00213F9A" w:rsidRPr="00213F9A" w:rsidRDefault="00213F9A" w:rsidP="00213F9A">
      <w:pPr>
        <w:shd w:val="clear" w:color="auto" w:fill="FFFFFF"/>
        <w:tabs>
          <w:tab w:val="left" w:pos="339"/>
        </w:tabs>
        <w:autoSpaceDE/>
        <w:autoSpaceDN/>
        <w:spacing w:line="288" w:lineRule="auto"/>
        <w:ind w:left="284" w:right="-1"/>
        <w:jc w:val="both"/>
        <w:rPr>
          <w:sz w:val="22"/>
          <w:szCs w:val="22"/>
        </w:rPr>
      </w:pPr>
      <w:r w:rsidRPr="00213F9A">
        <w:rPr>
          <w:sz w:val="22"/>
          <w:szCs w:val="22"/>
        </w:rPr>
        <w:t>9.6. Приемка оборудования (в рамках настоящего Технического задания) производится комиссией, в состав которой входят представители Подрядчика.</w:t>
      </w:r>
    </w:p>
    <w:p w:rsidR="00213F9A" w:rsidRPr="00213F9A" w:rsidRDefault="00213F9A" w:rsidP="00213F9A">
      <w:pPr>
        <w:shd w:val="clear" w:color="auto" w:fill="FFFFFF"/>
        <w:tabs>
          <w:tab w:val="left" w:pos="339"/>
        </w:tabs>
        <w:autoSpaceDE/>
        <w:autoSpaceDN/>
        <w:spacing w:line="288" w:lineRule="auto"/>
        <w:ind w:left="284" w:right="-1"/>
        <w:jc w:val="both"/>
        <w:rPr>
          <w:sz w:val="22"/>
          <w:szCs w:val="22"/>
        </w:rPr>
      </w:pPr>
      <w:r w:rsidRPr="00213F9A">
        <w:rPr>
          <w:sz w:val="22"/>
          <w:szCs w:val="22"/>
        </w:rPr>
        <w:t>9.7. Подрядчик по окончании работ по настоящему Техническому заданию, предоставляет полный комплект отчетной документации, в соответствии с разделом 10 настоящего Технического задания.</w:t>
      </w:r>
    </w:p>
    <w:p w:rsidR="00213F9A" w:rsidRPr="00213F9A" w:rsidRDefault="00213F9A" w:rsidP="00213F9A">
      <w:pPr>
        <w:shd w:val="clear" w:color="auto" w:fill="FFFFFF"/>
        <w:tabs>
          <w:tab w:val="left" w:pos="339"/>
        </w:tabs>
        <w:autoSpaceDE/>
        <w:autoSpaceDN/>
        <w:spacing w:after="180" w:line="288" w:lineRule="auto"/>
        <w:ind w:left="284" w:right="-1"/>
        <w:jc w:val="both"/>
        <w:rPr>
          <w:sz w:val="22"/>
          <w:szCs w:val="22"/>
        </w:rPr>
      </w:pPr>
      <w:r w:rsidRPr="00213F9A">
        <w:rPr>
          <w:sz w:val="22"/>
          <w:szCs w:val="22"/>
        </w:rPr>
        <w:t>9.8. По окончании выполнения всего объема работ в рамках настоящего Технического задания, Стороны подписывают Итоговый Акт сдачи-приемки выполненных работ.</w:t>
      </w:r>
    </w:p>
    <w:p w:rsidR="00213F9A" w:rsidRPr="00213F9A" w:rsidRDefault="00213F9A" w:rsidP="00213F9A">
      <w:pPr>
        <w:numPr>
          <w:ilvl w:val="0"/>
          <w:numId w:val="5"/>
        </w:numPr>
        <w:tabs>
          <w:tab w:val="left" w:pos="1276"/>
        </w:tabs>
        <w:autoSpaceDE/>
        <w:autoSpaceDN/>
        <w:spacing w:line="288" w:lineRule="auto"/>
        <w:ind w:right="-1"/>
        <w:rPr>
          <w:rFonts w:eastAsia="Verdana"/>
          <w:b/>
          <w:sz w:val="22"/>
          <w:szCs w:val="22"/>
          <w:lang w:eastAsia="en-US"/>
        </w:rPr>
      </w:pPr>
      <w:bookmarkStart w:id="3" w:name="bookmark7"/>
      <w:r w:rsidRPr="00213F9A">
        <w:rPr>
          <w:rFonts w:eastAsia="Verdana"/>
          <w:b/>
          <w:sz w:val="22"/>
          <w:szCs w:val="22"/>
          <w:lang w:eastAsia="en-US"/>
        </w:rPr>
        <w:t xml:space="preserve"> Документация, предъявляемая Заказчику.</w:t>
      </w:r>
      <w:bookmarkEnd w:id="3"/>
    </w:p>
    <w:p w:rsidR="00213F9A" w:rsidRPr="00213F9A" w:rsidRDefault="00213F9A" w:rsidP="00213F9A">
      <w:pPr>
        <w:numPr>
          <w:ilvl w:val="1"/>
          <w:numId w:val="5"/>
        </w:numPr>
        <w:tabs>
          <w:tab w:val="left" w:pos="411"/>
        </w:tabs>
        <w:autoSpaceDE/>
        <w:autoSpaceDN/>
        <w:spacing w:line="288" w:lineRule="auto"/>
        <w:ind w:left="284" w:right="-1" w:firstLine="0"/>
        <w:jc w:val="both"/>
        <w:rPr>
          <w:sz w:val="22"/>
          <w:szCs w:val="22"/>
        </w:rPr>
      </w:pPr>
      <w:r w:rsidRPr="00213F9A">
        <w:rPr>
          <w:sz w:val="22"/>
          <w:szCs w:val="22"/>
        </w:rPr>
        <w:lastRenderedPageBreak/>
        <w:t xml:space="preserve"> Перечень организаций, участвовавших в производстве работ, фамилии ИТР, ответственных за выполнение этих работ.</w:t>
      </w:r>
    </w:p>
    <w:p w:rsidR="00213F9A" w:rsidRPr="00213F9A" w:rsidRDefault="00213F9A" w:rsidP="00213F9A">
      <w:pPr>
        <w:numPr>
          <w:ilvl w:val="1"/>
          <w:numId w:val="5"/>
        </w:numPr>
        <w:tabs>
          <w:tab w:val="left" w:pos="411"/>
        </w:tabs>
        <w:autoSpaceDE/>
        <w:autoSpaceDN/>
        <w:spacing w:line="288" w:lineRule="auto"/>
        <w:ind w:left="284" w:right="-1" w:firstLine="0"/>
        <w:jc w:val="both"/>
        <w:rPr>
          <w:sz w:val="22"/>
          <w:szCs w:val="22"/>
        </w:rPr>
      </w:pPr>
      <w:r w:rsidRPr="00213F9A">
        <w:rPr>
          <w:sz w:val="22"/>
          <w:szCs w:val="22"/>
        </w:rPr>
        <w:t xml:space="preserve"> Сертификаты и технические паспорта на </w:t>
      </w:r>
      <w:proofErr w:type="gramStart"/>
      <w:r w:rsidRPr="00213F9A">
        <w:rPr>
          <w:sz w:val="22"/>
          <w:szCs w:val="22"/>
        </w:rPr>
        <w:t>оборудование</w:t>
      </w:r>
      <w:proofErr w:type="gramEnd"/>
      <w:r w:rsidRPr="00213F9A">
        <w:rPr>
          <w:sz w:val="22"/>
          <w:szCs w:val="22"/>
        </w:rPr>
        <w:t xml:space="preserve"> и материалы, конструкции, детали и узлы оборудования.</w:t>
      </w:r>
    </w:p>
    <w:p w:rsidR="00213F9A" w:rsidRPr="00213F9A" w:rsidRDefault="00213F9A" w:rsidP="00213F9A">
      <w:pPr>
        <w:numPr>
          <w:ilvl w:val="1"/>
          <w:numId w:val="5"/>
        </w:numPr>
        <w:tabs>
          <w:tab w:val="left" w:pos="411"/>
        </w:tabs>
        <w:autoSpaceDE/>
        <w:autoSpaceDN/>
        <w:spacing w:line="288" w:lineRule="auto"/>
        <w:ind w:left="284" w:right="-1" w:firstLine="0"/>
        <w:jc w:val="both"/>
        <w:rPr>
          <w:sz w:val="22"/>
          <w:szCs w:val="22"/>
        </w:rPr>
      </w:pPr>
      <w:r w:rsidRPr="00213F9A">
        <w:rPr>
          <w:sz w:val="22"/>
          <w:szCs w:val="22"/>
        </w:rPr>
        <w:t xml:space="preserve"> Акты </w:t>
      </w:r>
      <w:proofErr w:type="spellStart"/>
      <w:r w:rsidRPr="00213F9A">
        <w:rPr>
          <w:sz w:val="22"/>
          <w:szCs w:val="22"/>
        </w:rPr>
        <w:t>дефектации</w:t>
      </w:r>
      <w:proofErr w:type="spellEnd"/>
      <w:r w:rsidRPr="00213F9A">
        <w:rPr>
          <w:sz w:val="22"/>
          <w:szCs w:val="22"/>
        </w:rPr>
        <w:t xml:space="preserve"> оборудования.</w:t>
      </w:r>
    </w:p>
    <w:p w:rsidR="00213F9A" w:rsidRPr="00213F9A" w:rsidRDefault="00213F9A" w:rsidP="00213F9A">
      <w:pPr>
        <w:numPr>
          <w:ilvl w:val="1"/>
          <w:numId w:val="5"/>
        </w:numPr>
        <w:tabs>
          <w:tab w:val="left" w:pos="411"/>
        </w:tabs>
        <w:autoSpaceDE/>
        <w:autoSpaceDN/>
        <w:spacing w:line="288" w:lineRule="auto"/>
        <w:ind w:left="284" w:right="-1" w:firstLine="0"/>
        <w:jc w:val="both"/>
        <w:rPr>
          <w:sz w:val="22"/>
          <w:szCs w:val="22"/>
        </w:rPr>
      </w:pPr>
      <w:r w:rsidRPr="00213F9A">
        <w:rPr>
          <w:sz w:val="22"/>
          <w:szCs w:val="22"/>
        </w:rPr>
        <w:t xml:space="preserve"> Акты и протоколы испытаний оборудования, схем и систем.</w:t>
      </w:r>
    </w:p>
    <w:p w:rsidR="00213F9A" w:rsidRPr="00213F9A" w:rsidRDefault="00213F9A" w:rsidP="00213F9A">
      <w:pPr>
        <w:numPr>
          <w:ilvl w:val="1"/>
          <w:numId w:val="5"/>
        </w:numPr>
        <w:tabs>
          <w:tab w:val="left" w:pos="411"/>
        </w:tabs>
        <w:autoSpaceDE/>
        <w:autoSpaceDN/>
        <w:spacing w:line="288" w:lineRule="auto"/>
        <w:ind w:left="284" w:right="-1" w:firstLine="0"/>
        <w:jc w:val="both"/>
        <w:rPr>
          <w:sz w:val="22"/>
          <w:szCs w:val="22"/>
        </w:rPr>
      </w:pPr>
      <w:r w:rsidRPr="00213F9A">
        <w:rPr>
          <w:sz w:val="22"/>
          <w:szCs w:val="22"/>
        </w:rPr>
        <w:t xml:space="preserve"> Акты о завершении работ и выполненных работ, установленной формы, в том числе Акты о приемке оборудования после комплексного опробования.</w:t>
      </w:r>
    </w:p>
    <w:p w:rsidR="00213F9A" w:rsidRPr="00213F9A" w:rsidRDefault="00213F9A" w:rsidP="00213F9A">
      <w:pPr>
        <w:numPr>
          <w:ilvl w:val="1"/>
          <w:numId w:val="5"/>
        </w:numPr>
        <w:tabs>
          <w:tab w:val="left" w:pos="411"/>
        </w:tabs>
        <w:autoSpaceDE/>
        <w:autoSpaceDN/>
        <w:spacing w:line="288" w:lineRule="auto"/>
        <w:ind w:left="284" w:right="-1" w:firstLine="0"/>
        <w:jc w:val="both"/>
        <w:rPr>
          <w:sz w:val="22"/>
          <w:szCs w:val="22"/>
        </w:rPr>
      </w:pPr>
      <w:r w:rsidRPr="00213F9A">
        <w:rPr>
          <w:sz w:val="22"/>
          <w:szCs w:val="22"/>
        </w:rPr>
        <w:t xml:space="preserve"> Журналы производства работ и авторского надзора проектных организаций.</w:t>
      </w:r>
    </w:p>
    <w:p w:rsidR="00213F9A" w:rsidRPr="00213F9A" w:rsidRDefault="00213F9A" w:rsidP="00213F9A">
      <w:pPr>
        <w:numPr>
          <w:ilvl w:val="1"/>
          <w:numId w:val="5"/>
        </w:numPr>
        <w:tabs>
          <w:tab w:val="left" w:pos="411"/>
        </w:tabs>
        <w:autoSpaceDE/>
        <w:autoSpaceDN/>
        <w:spacing w:line="288" w:lineRule="auto"/>
        <w:ind w:left="284" w:right="-1" w:firstLine="0"/>
        <w:jc w:val="both"/>
        <w:rPr>
          <w:sz w:val="22"/>
          <w:szCs w:val="22"/>
        </w:rPr>
      </w:pPr>
      <w:r w:rsidRPr="00213F9A">
        <w:rPr>
          <w:sz w:val="22"/>
          <w:szCs w:val="22"/>
        </w:rPr>
        <w:t xml:space="preserve"> Перечень дополнительных работ, не предусмотренных проектом.</w:t>
      </w:r>
    </w:p>
    <w:p w:rsidR="00213F9A" w:rsidRPr="00213F9A" w:rsidRDefault="00213F9A" w:rsidP="00213F9A">
      <w:pPr>
        <w:numPr>
          <w:ilvl w:val="1"/>
          <w:numId w:val="5"/>
        </w:numPr>
        <w:tabs>
          <w:tab w:val="left" w:pos="411"/>
        </w:tabs>
        <w:autoSpaceDE/>
        <w:autoSpaceDN/>
        <w:spacing w:line="288" w:lineRule="auto"/>
        <w:ind w:left="284" w:right="-1" w:firstLine="0"/>
        <w:jc w:val="both"/>
        <w:rPr>
          <w:sz w:val="22"/>
          <w:szCs w:val="22"/>
        </w:rPr>
      </w:pPr>
      <w:r w:rsidRPr="00213F9A">
        <w:rPr>
          <w:sz w:val="22"/>
          <w:szCs w:val="22"/>
        </w:rPr>
        <w:t xml:space="preserve"> ППР, разработанные в ходе выполнения работ.</w:t>
      </w:r>
    </w:p>
    <w:p w:rsidR="00213F9A" w:rsidRPr="00213F9A" w:rsidRDefault="00213F9A" w:rsidP="00213F9A">
      <w:pPr>
        <w:numPr>
          <w:ilvl w:val="1"/>
          <w:numId w:val="5"/>
        </w:numPr>
        <w:tabs>
          <w:tab w:val="left" w:pos="411"/>
        </w:tabs>
        <w:autoSpaceDE/>
        <w:autoSpaceDN/>
        <w:spacing w:line="288" w:lineRule="auto"/>
        <w:ind w:left="284" w:right="-1" w:firstLine="0"/>
        <w:jc w:val="both"/>
        <w:rPr>
          <w:sz w:val="22"/>
          <w:szCs w:val="22"/>
        </w:rPr>
      </w:pPr>
      <w:r w:rsidRPr="00213F9A">
        <w:rPr>
          <w:sz w:val="22"/>
          <w:szCs w:val="22"/>
        </w:rPr>
        <w:t xml:space="preserve"> Табели учёта рабочего времени.</w:t>
      </w:r>
    </w:p>
    <w:p w:rsidR="00213F9A" w:rsidRPr="00213F9A" w:rsidRDefault="00213F9A" w:rsidP="00213F9A">
      <w:pPr>
        <w:numPr>
          <w:ilvl w:val="1"/>
          <w:numId w:val="5"/>
        </w:numPr>
        <w:tabs>
          <w:tab w:val="left" w:pos="411"/>
        </w:tabs>
        <w:autoSpaceDE/>
        <w:autoSpaceDN/>
        <w:spacing w:line="288" w:lineRule="auto"/>
        <w:ind w:left="284" w:right="-1" w:firstLine="0"/>
        <w:jc w:val="both"/>
        <w:rPr>
          <w:sz w:val="22"/>
          <w:szCs w:val="22"/>
        </w:rPr>
      </w:pPr>
      <w:r w:rsidRPr="00213F9A">
        <w:rPr>
          <w:sz w:val="22"/>
          <w:szCs w:val="22"/>
        </w:rPr>
        <w:t xml:space="preserve">Документы о </w:t>
      </w:r>
      <w:proofErr w:type="gramStart"/>
      <w:r w:rsidRPr="00213F9A">
        <w:rPr>
          <w:sz w:val="22"/>
          <w:szCs w:val="22"/>
        </w:rPr>
        <w:t>контроле за</w:t>
      </w:r>
      <w:proofErr w:type="gramEnd"/>
      <w:r w:rsidRPr="00213F9A">
        <w:rPr>
          <w:sz w:val="22"/>
          <w:szCs w:val="22"/>
        </w:rPr>
        <w:t xml:space="preserve"> качеством сварных соединений.</w:t>
      </w:r>
    </w:p>
    <w:p w:rsidR="00213F9A" w:rsidRPr="00213F9A" w:rsidRDefault="00213F9A" w:rsidP="00213F9A">
      <w:pPr>
        <w:numPr>
          <w:ilvl w:val="1"/>
          <w:numId w:val="5"/>
        </w:numPr>
        <w:tabs>
          <w:tab w:val="left" w:pos="411"/>
        </w:tabs>
        <w:autoSpaceDE/>
        <w:autoSpaceDN/>
        <w:spacing w:line="288" w:lineRule="auto"/>
        <w:ind w:left="284" w:right="-1" w:firstLine="0"/>
        <w:jc w:val="both"/>
        <w:rPr>
          <w:sz w:val="22"/>
          <w:szCs w:val="22"/>
        </w:rPr>
      </w:pPr>
      <w:r w:rsidRPr="00213F9A">
        <w:rPr>
          <w:sz w:val="22"/>
          <w:szCs w:val="22"/>
        </w:rPr>
        <w:t xml:space="preserve">Документы о согласовании отступлений от рабочих чертежей при изготовлении и монтаже; согласованные отступления от проекта должны быть нанесены монтажной организацией на </w:t>
      </w:r>
      <w:proofErr w:type="spellStart"/>
      <w:r w:rsidRPr="00213F9A">
        <w:rPr>
          <w:sz w:val="22"/>
          <w:szCs w:val="22"/>
        </w:rPr>
        <w:t>деталировочные</w:t>
      </w:r>
      <w:proofErr w:type="spellEnd"/>
      <w:r w:rsidRPr="00213F9A">
        <w:rPr>
          <w:sz w:val="22"/>
          <w:szCs w:val="22"/>
        </w:rPr>
        <w:t xml:space="preserve"> чертежи, предъявляемые при сдаче работ.</w:t>
      </w:r>
    </w:p>
    <w:p w:rsidR="00213F9A" w:rsidRPr="00213F9A" w:rsidRDefault="00213F9A" w:rsidP="00213F9A">
      <w:pPr>
        <w:numPr>
          <w:ilvl w:val="1"/>
          <w:numId w:val="5"/>
        </w:numPr>
        <w:tabs>
          <w:tab w:val="left" w:pos="411"/>
        </w:tabs>
        <w:autoSpaceDE/>
        <w:autoSpaceDN/>
        <w:spacing w:line="288" w:lineRule="auto"/>
        <w:ind w:left="284" w:right="-1" w:firstLine="0"/>
        <w:jc w:val="both"/>
        <w:rPr>
          <w:sz w:val="22"/>
          <w:szCs w:val="22"/>
        </w:rPr>
      </w:pPr>
      <w:r w:rsidRPr="00213F9A">
        <w:rPr>
          <w:sz w:val="22"/>
          <w:szCs w:val="22"/>
        </w:rPr>
        <w:t>Исполнительная документация оформляется и передается Заказчику в соответствии с «Положением о порядке оформления исполнительной документации при строительстве третьего энергоблока на базе ПСУ-800 филиала «</w:t>
      </w:r>
      <w:proofErr w:type="spellStart"/>
      <w:r w:rsidRPr="00213F9A">
        <w:rPr>
          <w:sz w:val="22"/>
          <w:szCs w:val="22"/>
        </w:rPr>
        <w:t>Берёзовская</w:t>
      </w:r>
      <w:proofErr w:type="spellEnd"/>
      <w:r w:rsidRPr="00213F9A">
        <w:rPr>
          <w:sz w:val="22"/>
          <w:szCs w:val="22"/>
        </w:rPr>
        <w:t xml:space="preserve"> ГРЭС» ОАО «Э. ОН Россия» (Приложение №3 к настоящему Техническому заданию).</w:t>
      </w:r>
    </w:p>
    <w:p w:rsidR="00213F9A" w:rsidRPr="00213F9A" w:rsidRDefault="00213F9A" w:rsidP="00213F9A">
      <w:pPr>
        <w:tabs>
          <w:tab w:val="left" w:pos="411"/>
        </w:tabs>
        <w:autoSpaceDE/>
        <w:autoSpaceDN/>
        <w:spacing w:line="288" w:lineRule="auto"/>
        <w:ind w:left="284" w:right="-1" w:hanging="284"/>
        <w:rPr>
          <w:rFonts w:eastAsia="Verdana"/>
          <w:spacing w:val="-10"/>
          <w:sz w:val="24"/>
          <w:szCs w:val="24"/>
          <w:highlight w:val="yellow"/>
          <w:lang w:eastAsia="en-US"/>
        </w:rPr>
      </w:pPr>
    </w:p>
    <w:p w:rsidR="00213F9A" w:rsidRPr="00213F9A" w:rsidRDefault="00213F9A" w:rsidP="00213F9A">
      <w:pPr>
        <w:numPr>
          <w:ilvl w:val="0"/>
          <w:numId w:val="5"/>
        </w:numPr>
        <w:autoSpaceDE/>
        <w:autoSpaceDN/>
        <w:spacing w:line="288" w:lineRule="auto"/>
        <w:ind w:left="284" w:right="-1" w:hanging="284"/>
        <w:rPr>
          <w:rFonts w:eastAsia="Verdana"/>
          <w:b/>
          <w:sz w:val="22"/>
          <w:szCs w:val="22"/>
          <w:shd w:val="clear" w:color="auto" w:fill="FFFFFF"/>
          <w:lang w:eastAsia="en-US"/>
        </w:rPr>
      </w:pPr>
      <w:r w:rsidRPr="00213F9A">
        <w:rPr>
          <w:rFonts w:eastAsia="Verdana"/>
          <w:b/>
          <w:sz w:val="22"/>
          <w:szCs w:val="22"/>
          <w:lang w:eastAsia="en-US"/>
        </w:rPr>
        <w:t xml:space="preserve"> </w:t>
      </w:r>
      <w:r w:rsidRPr="00213F9A">
        <w:rPr>
          <w:rFonts w:eastAsia="Verdana"/>
          <w:b/>
          <w:bCs/>
          <w:sz w:val="22"/>
          <w:szCs w:val="22"/>
          <w:shd w:val="clear" w:color="auto" w:fill="FFFFFF"/>
          <w:lang w:eastAsia="en-US"/>
        </w:rPr>
        <w:t>Гарантия Подрядчика работ.</w:t>
      </w:r>
    </w:p>
    <w:p w:rsidR="00213F9A" w:rsidRPr="00213F9A" w:rsidRDefault="00213F9A" w:rsidP="00213F9A">
      <w:pPr>
        <w:autoSpaceDE/>
        <w:autoSpaceDN/>
        <w:spacing w:line="288" w:lineRule="auto"/>
        <w:ind w:left="284" w:right="-1"/>
        <w:jc w:val="both"/>
        <w:rPr>
          <w:sz w:val="22"/>
          <w:szCs w:val="22"/>
        </w:rPr>
      </w:pPr>
      <w:r w:rsidRPr="00213F9A">
        <w:rPr>
          <w:sz w:val="22"/>
          <w:szCs w:val="22"/>
        </w:rPr>
        <w:t>Подрядчик должен гарантировать:</w:t>
      </w:r>
    </w:p>
    <w:p w:rsidR="00213F9A" w:rsidRPr="00213F9A" w:rsidRDefault="00213F9A" w:rsidP="00213F9A">
      <w:pPr>
        <w:numPr>
          <w:ilvl w:val="1"/>
          <w:numId w:val="5"/>
        </w:numPr>
        <w:tabs>
          <w:tab w:val="left" w:pos="411"/>
        </w:tabs>
        <w:autoSpaceDE/>
        <w:autoSpaceDN/>
        <w:spacing w:line="288" w:lineRule="auto"/>
        <w:ind w:left="284" w:right="-1" w:firstLine="0"/>
        <w:jc w:val="both"/>
        <w:rPr>
          <w:sz w:val="22"/>
          <w:szCs w:val="22"/>
        </w:rPr>
      </w:pPr>
      <w:r w:rsidRPr="00213F9A">
        <w:rPr>
          <w:sz w:val="22"/>
          <w:szCs w:val="22"/>
        </w:rPr>
        <w:t>Надлежащее качество Работ в полном объеме в соответствии с проектной документацией и действующей нормативно-технической документацией.</w:t>
      </w:r>
    </w:p>
    <w:p w:rsidR="00213F9A" w:rsidRPr="00213F9A" w:rsidRDefault="00213F9A" w:rsidP="00213F9A">
      <w:pPr>
        <w:numPr>
          <w:ilvl w:val="1"/>
          <w:numId w:val="5"/>
        </w:numPr>
        <w:tabs>
          <w:tab w:val="left" w:pos="399"/>
        </w:tabs>
        <w:autoSpaceDE/>
        <w:autoSpaceDN/>
        <w:spacing w:line="288" w:lineRule="auto"/>
        <w:ind w:left="284" w:right="-1" w:firstLine="0"/>
        <w:jc w:val="both"/>
        <w:rPr>
          <w:sz w:val="22"/>
          <w:szCs w:val="22"/>
        </w:rPr>
      </w:pPr>
      <w:r w:rsidRPr="00213F9A">
        <w:rPr>
          <w:sz w:val="22"/>
          <w:szCs w:val="22"/>
        </w:rPr>
        <w:t>Выполнение всех Работ в установленные сроки.</w:t>
      </w:r>
    </w:p>
    <w:p w:rsidR="00213F9A" w:rsidRPr="00213F9A" w:rsidRDefault="00213F9A" w:rsidP="00213F9A">
      <w:pPr>
        <w:numPr>
          <w:ilvl w:val="1"/>
          <w:numId w:val="5"/>
        </w:numPr>
        <w:tabs>
          <w:tab w:val="left" w:pos="411"/>
        </w:tabs>
        <w:autoSpaceDE/>
        <w:autoSpaceDN/>
        <w:spacing w:line="288" w:lineRule="auto"/>
        <w:ind w:left="284" w:right="-1" w:firstLine="0"/>
        <w:jc w:val="both"/>
        <w:rPr>
          <w:sz w:val="22"/>
          <w:szCs w:val="22"/>
        </w:rPr>
      </w:pPr>
      <w:r w:rsidRPr="00213F9A">
        <w:rPr>
          <w:sz w:val="22"/>
          <w:szCs w:val="22"/>
        </w:rPr>
        <w:t>Возмещение Заказчику причиненных убытков при обнаружении недостатков в процессе гарантийной эксплуатации объекта.</w:t>
      </w:r>
    </w:p>
    <w:p w:rsidR="00213F9A" w:rsidRPr="00213F9A" w:rsidRDefault="00213F9A" w:rsidP="00213F9A">
      <w:pPr>
        <w:numPr>
          <w:ilvl w:val="1"/>
          <w:numId w:val="5"/>
        </w:numPr>
        <w:tabs>
          <w:tab w:val="left" w:pos="411"/>
        </w:tabs>
        <w:autoSpaceDE/>
        <w:autoSpaceDN/>
        <w:spacing w:line="288" w:lineRule="auto"/>
        <w:ind w:left="284" w:right="-1" w:firstLine="0"/>
        <w:jc w:val="both"/>
        <w:rPr>
          <w:sz w:val="22"/>
          <w:szCs w:val="22"/>
        </w:rPr>
      </w:pPr>
      <w:r w:rsidRPr="00213F9A">
        <w:rPr>
          <w:sz w:val="22"/>
          <w:szCs w:val="22"/>
        </w:rPr>
        <w:t>Подрядчик несет ответственность перед заказчиком за причиненный своими действиями или бездействиями ущерб оборудованию и зданиям Заказчика в размере затрат на восстановление.</w:t>
      </w:r>
    </w:p>
    <w:p w:rsidR="00213F9A" w:rsidRPr="00213F9A" w:rsidRDefault="00213F9A" w:rsidP="00213F9A">
      <w:pPr>
        <w:numPr>
          <w:ilvl w:val="1"/>
          <w:numId w:val="5"/>
        </w:numPr>
        <w:shd w:val="clear" w:color="auto" w:fill="FFFFFF"/>
        <w:tabs>
          <w:tab w:val="left" w:pos="360"/>
          <w:tab w:val="left" w:pos="411"/>
        </w:tabs>
        <w:autoSpaceDE/>
        <w:autoSpaceDN/>
        <w:spacing w:line="288" w:lineRule="auto"/>
        <w:ind w:left="0" w:right="-1" w:firstLine="426"/>
        <w:jc w:val="both"/>
        <w:rPr>
          <w:sz w:val="22"/>
          <w:szCs w:val="22"/>
        </w:rPr>
      </w:pPr>
      <w:r w:rsidRPr="00213F9A">
        <w:rPr>
          <w:sz w:val="22"/>
          <w:szCs w:val="22"/>
        </w:rPr>
        <w:t>Срок гарантии на результат выполненных работ устанавливается продолжительностью 24 (двадцать четыре) месяца с момента подписания Акт о приемке выполненных работ по форме № КС-2  или с момента передачи результата выполненных работ по договору от Подрядчика к Заказчику (третьему лицу, указанному Заказчиком) при отказе от исполнения Договора (расторжения Договора). Подрядчик гарантирует, что качество выполняемых по Договору Работ соответствует Техническому заданию, технической документации, требованиям ТУ и СНиП Российской Федерации.</w:t>
      </w:r>
    </w:p>
    <w:p w:rsidR="00D60AEA" w:rsidRPr="00213F9A" w:rsidRDefault="00213F9A" w:rsidP="00213F9A">
      <w:pPr>
        <w:numPr>
          <w:ilvl w:val="1"/>
          <w:numId w:val="5"/>
        </w:numPr>
        <w:shd w:val="clear" w:color="auto" w:fill="FFFFFF"/>
        <w:tabs>
          <w:tab w:val="left" w:pos="411"/>
        </w:tabs>
        <w:autoSpaceDE/>
        <w:autoSpaceDN/>
        <w:spacing w:after="180" w:line="288" w:lineRule="auto"/>
        <w:ind w:left="284" w:right="-1" w:firstLine="0"/>
        <w:jc w:val="both"/>
        <w:rPr>
          <w:sz w:val="22"/>
          <w:szCs w:val="22"/>
        </w:rPr>
      </w:pPr>
      <w:r w:rsidRPr="00213F9A">
        <w:rPr>
          <w:sz w:val="22"/>
          <w:szCs w:val="22"/>
        </w:rPr>
        <w:t xml:space="preserve"> Если гарантийный срок, установленный изготовителем материалов, использованных при выполнении работ и являющихся составной частью результата работ, превышает срок, указанный в п.11.5, применяется гарантийный срок изготовителя материалов.</w:t>
      </w:r>
    </w:p>
    <w:p w:rsidR="008E48AF" w:rsidRPr="00E72FD1" w:rsidRDefault="008E48AF" w:rsidP="001E43D0">
      <w:pPr>
        <w:tabs>
          <w:tab w:val="left" w:pos="0"/>
          <w:tab w:val="left" w:pos="708"/>
        </w:tabs>
        <w:jc w:val="both"/>
        <w:outlineLvl w:val="0"/>
      </w:pPr>
    </w:p>
    <w:tbl>
      <w:tblPr>
        <w:tblW w:w="6405" w:type="dxa"/>
        <w:tblInd w:w="1731" w:type="dxa"/>
        <w:tblLayout w:type="fixed"/>
        <w:tblCellMar>
          <w:left w:w="30" w:type="dxa"/>
          <w:right w:w="30" w:type="dxa"/>
        </w:tblCellMar>
        <w:tblLook w:val="04A0" w:firstRow="1" w:lastRow="0" w:firstColumn="1" w:lastColumn="0" w:noHBand="0" w:noVBand="1"/>
      </w:tblPr>
      <w:tblGrid>
        <w:gridCol w:w="3118"/>
        <w:gridCol w:w="3287"/>
      </w:tblGrid>
      <w:tr w:rsidR="000A151F" w:rsidRPr="00E72FD1" w:rsidTr="00284024">
        <w:trPr>
          <w:trHeight w:val="300"/>
        </w:trPr>
        <w:tc>
          <w:tcPr>
            <w:tcW w:w="3118" w:type="dxa"/>
            <w:hideMark/>
          </w:tcPr>
          <w:p w:rsidR="000A151F" w:rsidRPr="00E72FD1" w:rsidRDefault="000A151F" w:rsidP="001E43D0">
            <w:pPr>
              <w:tabs>
                <w:tab w:val="left" w:pos="0"/>
              </w:tabs>
              <w:adjustRightInd w:val="0"/>
              <w:jc w:val="both"/>
              <w:rPr>
                <w:b/>
                <w:bCs/>
                <w:color w:val="000000"/>
              </w:rPr>
            </w:pPr>
            <w:r w:rsidRPr="00E72FD1">
              <w:rPr>
                <w:b/>
                <w:bCs/>
                <w:color w:val="000000"/>
              </w:rPr>
              <w:t>ПОДРЯДЧИК</w:t>
            </w:r>
          </w:p>
        </w:tc>
        <w:tc>
          <w:tcPr>
            <w:tcW w:w="3287" w:type="dxa"/>
            <w:hideMark/>
          </w:tcPr>
          <w:p w:rsidR="000A151F" w:rsidRPr="00E72FD1" w:rsidRDefault="000A151F" w:rsidP="001E43D0">
            <w:pPr>
              <w:tabs>
                <w:tab w:val="left" w:pos="0"/>
              </w:tabs>
              <w:adjustRightInd w:val="0"/>
              <w:jc w:val="both"/>
              <w:rPr>
                <w:b/>
                <w:bCs/>
                <w:color w:val="000000"/>
              </w:rPr>
            </w:pPr>
            <w:r w:rsidRPr="00E72FD1">
              <w:rPr>
                <w:b/>
                <w:bCs/>
                <w:color w:val="000000"/>
              </w:rPr>
              <w:t>ЗАКАЗЧИК</w:t>
            </w:r>
          </w:p>
        </w:tc>
      </w:tr>
      <w:tr w:rsidR="000A151F" w:rsidRPr="00E72FD1" w:rsidTr="00284024">
        <w:trPr>
          <w:trHeight w:val="191"/>
        </w:trPr>
        <w:tc>
          <w:tcPr>
            <w:tcW w:w="3118" w:type="dxa"/>
            <w:hideMark/>
          </w:tcPr>
          <w:p w:rsidR="000A151F" w:rsidRPr="00E72FD1" w:rsidRDefault="000A151F" w:rsidP="001E43D0">
            <w:pPr>
              <w:tabs>
                <w:tab w:val="left" w:pos="0"/>
              </w:tabs>
              <w:adjustRightInd w:val="0"/>
              <w:jc w:val="both"/>
              <w:rPr>
                <w:color w:val="000000"/>
              </w:rPr>
            </w:pPr>
          </w:p>
        </w:tc>
        <w:tc>
          <w:tcPr>
            <w:tcW w:w="3287" w:type="dxa"/>
            <w:hideMark/>
          </w:tcPr>
          <w:p w:rsidR="000A151F" w:rsidRPr="00E72FD1" w:rsidRDefault="000A151F" w:rsidP="001E43D0">
            <w:pPr>
              <w:tabs>
                <w:tab w:val="left" w:pos="0"/>
              </w:tabs>
              <w:adjustRightInd w:val="0"/>
              <w:jc w:val="both"/>
              <w:rPr>
                <w:color w:val="000000"/>
              </w:rPr>
            </w:pPr>
          </w:p>
        </w:tc>
      </w:tr>
      <w:tr w:rsidR="000A151F" w:rsidRPr="00E72FD1" w:rsidTr="00284024">
        <w:trPr>
          <w:trHeight w:val="350"/>
        </w:trPr>
        <w:tc>
          <w:tcPr>
            <w:tcW w:w="3118" w:type="dxa"/>
            <w:hideMark/>
          </w:tcPr>
          <w:p w:rsidR="000A151F" w:rsidRPr="00E72FD1" w:rsidRDefault="000A151F" w:rsidP="001E43D0">
            <w:pPr>
              <w:tabs>
                <w:tab w:val="left" w:pos="0"/>
              </w:tabs>
              <w:adjustRightInd w:val="0"/>
              <w:jc w:val="both"/>
              <w:rPr>
                <w:color w:val="000000"/>
              </w:rPr>
            </w:pPr>
          </w:p>
        </w:tc>
        <w:tc>
          <w:tcPr>
            <w:tcW w:w="3287" w:type="dxa"/>
          </w:tcPr>
          <w:p w:rsidR="000A151F" w:rsidRPr="00E72FD1" w:rsidRDefault="000A151F" w:rsidP="001E43D0">
            <w:pPr>
              <w:tabs>
                <w:tab w:val="left" w:pos="0"/>
              </w:tabs>
              <w:adjustRightInd w:val="0"/>
              <w:jc w:val="both"/>
              <w:rPr>
                <w:color w:val="000000"/>
              </w:rPr>
            </w:pPr>
          </w:p>
          <w:p w:rsidR="000A151F" w:rsidRPr="00E72FD1" w:rsidRDefault="000A151F" w:rsidP="001E43D0">
            <w:pPr>
              <w:tabs>
                <w:tab w:val="left" w:pos="0"/>
              </w:tabs>
              <w:adjustRightInd w:val="0"/>
              <w:jc w:val="both"/>
              <w:rPr>
                <w:color w:val="000000"/>
              </w:rPr>
            </w:pPr>
          </w:p>
        </w:tc>
      </w:tr>
      <w:tr w:rsidR="000A151F" w:rsidRPr="00E72FD1" w:rsidTr="00284024">
        <w:trPr>
          <w:trHeight w:val="316"/>
        </w:trPr>
        <w:tc>
          <w:tcPr>
            <w:tcW w:w="3118" w:type="dxa"/>
            <w:hideMark/>
          </w:tcPr>
          <w:p w:rsidR="000A151F" w:rsidRPr="00E72FD1" w:rsidRDefault="000A151F" w:rsidP="001E43D0">
            <w:pPr>
              <w:tabs>
                <w:tab w:val="left" w:pos="0"/>
              </w:tabs>
              <w:adjustRightInd w:val="0"/>
              <w:jc w:val="both"/>
              <w:rPr>
                <w:color w:val="000000"/>
              </w:rPr>
            </w:pPr>
            <w:r w:rsidRPr="00E72FD1">
              <w:rPr>
                <w:color w:val="000000"/>
              </w:rPr>
              <w:t xml:space="preserve">____________ / </w:t>
            </w:r>
            <w:r w:rsidR="001E43D0" w:rsidRPr="00E72FD1">
              <w:rPr>
                <w:color w:val="000000"/>
              </w:rPr>
              <w:t>__________</w:t>
            </w:r>
            <w:r w:rsidRPr="00E72FD1">
              <w:rPr>
                <w:color w:val="000000"/>
              </w:rPr>
              <w:t xml:space="preserve"> /</w:t>
            </w:r>
          </w:p>
        </w:tc>
        <w:tc>
          <w:tcPr>
            <w:tcW w:w="3287" w:type="dxa"/>
            <w:hideMark/>
          </w:tcPr>
          <w:p w:rsidR="000A151F" w:rsidRPr="00E72FD1" w:rsidRDefault="000A151F" w:rsidP="00E72FD1">
            <w:pPr>
              <w:tabs>
                <w:tab w:val="left" w:pos="0"/>
              </w:tabs>
              <w:adjustRightInd w:val="0"/>
              <w:jc w:val="both"/>
              <w:rPr>
                <w:color w:val="000000"/>
              </w:rPr>
            </w:pPr>
            <w:r w:rsidRPr="00E72FD1">
              <w:rPr>
                <w:color w:val="000000"/>
              </w:rPr>
              <w:t xml:space="preserve">________________ / </w:t>
            </w:r>
            <w:r w:rsidR="00E72FD1">
              <w:rPr>
                <w:color w:val="000000"/>
              </w:rPr>
              <w:t>Д.Д. Кузаков</w:t>
            </w:r>
            <w:r w:rsidRPr="00E72FD1">
              <w:rPr>
                <w:color w:val="000000"/>
              </w:rPr>
              <w:t xml:space="preserve"> /  </w:t>
            </w:r>
          </w:p>
        </w:tc>
      </w:tr>
      <w:tr w:rsidR="000A151F" w:rsidRPr="00E72FD1" w:rsidTr="00284024">
        <w:trPr>
          <w:trHeight w:val="247"/>
        </w:trPr>
        <w:tc>
          <w:tcPr>
            <w:tcW w:w="3118" w:type="dxa"/>
            <w:hideMark/>
          </w:tcPr>
          <w:p w:rsidR="000A151F" w:rsidRPr="00E72FD1" w:rsidRDefault="000A151F" w:rsidP="001E43D0">
            <w:pPr>
              <w:tabs>
                <w:tab w:val="left" w:pos="0"/>
              </w:tabs>
              <w:adjustRightInd w:val="0"/>
              <w:jc w:val="both"/>
              <w:rPr>
                <w:color w:val="000000"/>
              </w:rPr>
            </w:pPr>
            <w:r w:rsidRPr="00E72FD1">
              <w:rPr>
                <w:color w:val="000000"/>
              </w:rPr>
              <w:t>М.П.</w:t>
            </w:r>
          </w:p>
        </w:tc>
        <w:tc>
          <w:tcPr>
            <w:tcW w:w="3287" w:type="dxa"/>
            <w:hideMark/>
          </w:tcPr>
          <w:p w:rsidR="000A151F" w:rsidRPr="00E72FD1" w:rsidRDefault="000A151F" w:rsidP="001E43D0">
            <w:pPr>
              <w:tabs>
                <w:tab w:val="left" w:pos="0"/>
              </w:tabs>
              <w:adjustRightInd w:val="0"/>
              <w:jc w:val="both"/>
              <w:rPr>
                <w:color w:val="000000"/>
              </w:rPr>
            </w:pPr>
            <w:r w:rsidRPr="00E72FD1">
              <w:rPr>
                <w:color w:val="000000"/>
              </w:rPr>
              <w:t>М.П.</w:t>
            </w:r>
          </w:p>
        </w:tc>
      </w:tr>
    </w:tbl>
    <w:p w:rsidR="008E48AF" w:rsidRPr="00E72FD1" w:rsidRDefault="008E48AF" w:rsidP="001E43D0">
      <w:pPr>
        <w:tabs>
          <w:tab w:val="left" w:pos="0"/>
        </w:tabs>
        <w:jc w:val="both"/>
      </w:pPr>
    </w:p>
    <w:p w:rsidR="008E48AF" w:rsidRPr="00E72FD1" w:rsidRDefault="008E48AF" w:rsidP="001E43D0">
      <w:pPr>
        <w:tabs>
          <w:tab w:val="left" w:pos="0"/>
        </w:tabs>
        <w:jc w:val="both"/>
      </w:pPr>
    </w:p>
    <w:p w:rsidR="008E48AF" w:rsidRPr="00E72FD1" w:rsidRDefault="008E48AF" w:rsidP="001E43D0">
      <w:pPr>
        <w:tabs>
          <w:tab w:val="left" w:pos="0"/>
          <w:tab w:val="left" w:pos="2795"/>
        </w:tabs>
        <w:jc w:val="both"/>
      </w:pPr>
    </w:p>
    <w:p w:rsidR="008E48AF" w:rsidRPr="00E72FD1" w:rsidRDefault="008E48AF" w:rsidP="001E43D0">
      <w:pPr>
        <w:tabs>
          <w:tab w:val="left" w:pos="0"/>
          <w:tab w:val="left" w:pos="2795"/>
        </w:tabs>
        <w:jc w:val="both"/>
      </w:pPr>
    </w:p>
    <w:p w:rsidR="008E48AF" w:rsidRPr="00E72FD1" w:rsidRDefault="008E48AF" w:rsidP="001E43D0">
      <w:pPr>
        <w:tabs>
          <w:tab w:val="left" w:pos="0"/>
          <w:tab w:val="left" w:pos="284"/>
          <w:tab w:val="left" w:pos="426"/>
        </w:tabs>
        <w:adjustRightInd w:val="0"/>
        <w:jc w:val="right"/>
        <w:rPr>
          <w:bCs/>
          <w:color w:val="000000"/>
        </w:rPr>
      </w:pPr>
      <w:r w:rsidRPr="00E72FD1">
        <w:rPr>
          <w:bCs/>
          <w:color w:val="000000"/>
        </w:rPr>
        <w:t>Приложение № 1</w:t>
      </w:r>
    </w:p>
    <w:p w:rsidR="008E48AF" w:rsidRPr="00E72FD1" w:rsidRDefault="008E48AF" w:rsidP="001E43D0">
      <w:pPr>
        <w:tabs>
          <w:tab w:val="left" w:pos="0"/>
          <w:tab w:val="left" w:pos="284"/>
          <w:tab w:val="left" w:pos="426"/>
        </w:tabs>
        <w:adjustRightInd w:val="0"/>
        <w:jc w:val="right"/>
        <w:rPr>
          <w:bCs/>
          <w:color w:val="000000"/>
        </w:rPr>
      </w:pPr>
      <w:r w:rsidRPr="00E72FD1">
        <w:rPr>
          <w:bCs/>
          <w:color w:val="000000"/>
        </w:rPr>
        <w:t xml:space="preserve">к Техническому заданию </w:t>
      </w:r>
    </w:p>
    <w:p w:rsidR="008E48AF" w:rsidRPr="00E72FD1" w:rsidRDefault="008E48AF" w:rsidP="001E43D0">
      <w:pPr>
        <w:tabs>
          <w:tab w:val="left" w:pos="0"/>
          <w:tab w:val="left" w:pos="284"/>
          <w:tab w:val="left" w:pos="426"/>
        </w:tabs>
        <w:jc w:val="right"/>
        <w:rPr>
          <w:lang w:eastAsia="en-US"/>
        </w:rPr>
      </w:pPr>
      <w:r w:rsidRPr="00E72FD1">
        <w:rPr>
          <w:lang w:eastAsia="en-US"/>
        </w:rPr>
        <w:t>к Договору № ____________</w:t>
      </w:r>
    </w:p>
    <w:p w:rsidR="008E48AF" w:rsidRPr="00E72FD1" w:rsidRDefault="008E48AF" w:rsidP="001E43D0">
      <w:pPr>
        <w:tabs>
          <w:tab w:val="left" w:pos="0"/>
          <w:tab w:val="left" w:pos="284"/>
          <w:tab w:val="left" w:pos="426"/>
        </w:tabs>
        <w:jc w:val="right"/>
        <w:rPr>
          <w:lang w:eastAsia="en-US"/>
        </w:rPr>
      </w:pPr>
      <w:r w:rsidRPr="00E72FD1">
        <w:rPr>
          <w:lang w:eastAsia="en-US"/>
        </w:rPr>
        <w:t>от «___»______________2016г.</w:t>
      </w:r>
    </w:p>
    <w:p w:rsidR="008E48AF" w:rsidRPr="00E72FD1" w:rsidRDefault="008E48AF" w:rsidP="001E43D0">
      <w:pPr>
        <w:tabs>
          <w:tab w:val="left" w:pos="0"/>
          <w:tab w:val="left" w:pos="284"/>
          <w:tab w:val="left" w:pos="426"/>
        </w:tabs>
        <w:adjustRightInd w:val="0"/>
        <w:jc w:val="both"/>
        <w:rPr>
          <w:b/>
          <w:color w:val="000000"/>
        </w:rPr>
      </w:pPr>
      <w:r w:rsidRPr="00E72FD1">
        <w:rPr>
          <w:b/>
          <w:color w:val="000000"/>
        </w:rPr>
        <w:t>ПЕРЕЧЕНЬ</w:t>
      </w:r>
    </w:p>
    <w:p w:rsidR="008E48AF" w:rsidRPr="00E72FD1" w:rsidRDefault="008E48AF" w:rsidP="001E43D0">
      <w:pPr>
        <w:tabs>
          <w:tab w:val="left" w:pos="0"/>
          <w:tab w:val="left" w:pos="284"/>
          <w:tab w:val="left" w:pos="426"/>
        </w:tabs>
        <w:adjustRightInd w:val="0"/>
        <w:jc w:val="both"/>
        <w:rPr>
          <w:b/>
          <w:color w:val="000000"/>
        </w:rPr>
      </w:pPr>
      <w:r w:rsidRPr="00E72FD1">
        <w:rPr>
          <w:b/>
          <w:color w:val="000000"/>
        </w:rPr>
        <w:t>документов, предоставляемых в службу  охраны труда и техники безопасности  до начала работ на строительной площадке  Березовской ГРЭС</w:t>
      </w:r>
    </w:p>
    <w:p w:rsidR="008E48AF" w:rsidRPr="00E72FD1" w:rsidRDefault="008E48AF" w:rsidP="001E43D0">
      <w:pPr>
        <w:tabs>
          <w:tab w:val="left" w:pos="0"/>
          <w:tab w:val="left" w:pos="284"/>
          <w:tab w:val="left" w:pos="426"/>
        </w:tabs>
        <w:adjustRightInd w:val="0"/>
        <w:jc w:val="both"/>
        <w:rPr>
          <w:b/>
          <w:color w:val="000000"/>
        </w:rPr>
      </w:pPr>
      <w:r w:rsidRPr="00E72FD1">
        <w:rPr>
          <w:b/>
          <w:color w:val="000000"/>
        </w:rPr>
        <w:t>Общие требования</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ab/>
        <w:t xml:space="preserve">Для оформления допуска Подрядчика на Строительную площадку Подрядчик должен предоставить за </w:t>
      </w:r>
      <w:r w:rsidRPr="00E72FD1">
        <w:rPr>
          <w:b/>
          <w:color w:val="000000"/>
        </w:rPr>
        <w:t>три дня</w:t>
      </w:r>
      <w:r w:rsidRPr="00E72FD1">
        <w:rPr>
          <w:color w:val="000000"/>
        </w:rPr>
        <w:t xml:space="preserve"> до начала работ в соответствии с Договором подряда следующие документы:</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1. План обеспечения безопасности, согласованный с филиалом «Э.ОН Инжиниринг» ОАО «Э.ОН Россия» (должен соответствовать плану обеспечения безопасности, действующего на строительной площадке).</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 xml:space="preserve">2. Анализ оценки рисков в сфере охраны труда, окружающей среды, технике безопасности, пожарной безопасности, промышленной безопасности, промышленной санитарии и гигиены при проведении предусмотренных Договором работ, причины возникновения таких рисков. </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3. Копия приказа о назначении лиц,  имеющих право выдачи нарядов-допусков на производство работ в местах действия опасных или вредных факторов.</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4. Копия приказа о назначении инженера (специалиста) по охране труда (приложение - протокол и копия удостоверения о проверке знаний в области охраны труда в объеме занимаемой должности и протокол проверки знаний). Основание ст.217 ТК РФ.</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5. Копия приказа о назначении лиц, имеющих право выдачи акта-допуска (право подписи).</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6. Копия приказа о назначении ответственного за экологию и охрану окружающей среды (приложение - копия удостоверения о прохождении обучения в области экологии и охраны окружающей среды для руководителей и специалистов).</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7. Копия приказа о назначении ответственного лица за промышленную санитарию и гигиену (приложение - копия удостоверения).</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 xml:space="preserve">8. Копия приказа о назначении ответственного лица за промышленную безопасность (приложение - копия удостоверения о проверке знаний в органах </w:t>
      </w:r>
      <w:proofErr w:type="spellStart"/>
      <w:r w:rsidRPr="00E72FD1">
        <w:rPr>
          <w:color w:val="000000"/>
        </w:rPr>
        <w:t>Ростехнадзора</w:t>
      </w:r>
      <w:proofErr w:type="spellEnd"/>
      <w:r w:rsidRPr="00E72FD1">
        <w:rPr>
          <w:color w:val="000000"/>
        </w:rPr>
        <w:t xml:space="preserve"> и протокол проверки знаний).</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9. Копия приказа о назначении ответственного должностного лица за пожарную безопасность и противопожарный режим (приложение - протокол и копия удостоверения о проверке знаний по пожарно-техническому минимуму).</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 xml:space="preserve">10. </w:t>
      </w:r>
      <w:proofErr w:type="gramStart"/>
      <w:r w:rsidRPr="00E72FD1">
        <w:rPr>
          <w:color w:val="000000"/>
        </w:rPr>
        <w:t>Копия приказа об ответственном за электробезопасность (электрохозяйство)  (приложение - удостоверение о группе ПТЭЭП не ниже IV в качестве административно-хозяйственного персонала, с копией отметки в журнале  о проверке знаний в электроустановках.</w:t>
      </w:r>
      <w:proofErr w:type="gramEnd"/>
      <w:r w:rsidRPr="00E72FD1">
        <w:rPr>
          <w:color w:val="000000"/>
        </w:rPr>
        <w:t xml:space="preserve"> Основание п.1.2.3. Правил технической эксплуатации электроустановок потребителей (утв. Приказом Минэнерго РФ от 13.01.2003г. №6)).</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11. Предоставление сведений в форме таблицы с указанием вышеперечисленных ответственных лиц, их контактных телефонов и электронного адреса.</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12. Копия перечня инструкций по охране труда по профессиям и видам работ (основание - постановление Минтруда и социального развития РФ №80 от 17.12.2002г. «Об утверждении Методических рекомендаций по разработке государственных нормативных требований охраны труда»).</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13. Копия перечня производственных инструкций в соответствии с отраслевыми правилами.</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14. Копия перечня инструкций по пожарной безопасности.</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 xml:space="preserve">15. </w:t>
      </w:r>
      <w:proofErr w:type="gramStart"/>
      <w:r w:rsidRPr="00E72FD1">
        <w:rPr>
          <w:color w:val="000000"/>
        </w:rPr>
        <w:t>Программы проведения инструктажа на рабочем месте (основание - постановление Минтруда и социального развития РФ и Министерства образования РФ №1/29 от 13 января 2003г.</w:t>
      </w:r>
      <w:proofErr w:type="gramEnd"/>
      <w:r w:rsidRPr="00E72FD1">
        <w:rPr>
          <w:color w:val="000000"/>
        </w:rPr>
        <w:t xml:space="preserve"> </w:t>
      </w:r>
      <w:proofErr w:type="gramStart"/>
      <w:r w:rsidRPr="00E72FD1">
        <w:rPr>
          <w:color w:val="000000"/>
        </w:rPr>
        <w:t>«Об утверждении порядка обучения по охране труда и проверки знаний требований охраны труда работников организации»).</w:t>
      </w:r>
      <w:proofErr w:type="gramEnd"/>
    </w:p>
    <w:p w:rsidR="008E48AF" w:rsidRPr="00E72FD1" w:rsidRDefault="008E48AF" w:rsidP="001E43D0">
      <w:pPr>
        <w:tabs>
          <w:tab w:val="left" w:pos="0"/>
          <w:tab w:val="left" w:pos="284"/>
          <w:tab w:val="left" w:pos="426"/>
        </w:tabs>
        <w:adjustRightInd w:val="0"/>
        <w:jc w:val="both"/>
        <w:rPr>
          <w:color w:val="000000"/>
        </w:rPr>
      </w:pPr>
      <w:r w:rsidRPr="00E72FD1">
        <w:rPr>
          <w:color w:val="000000"/>
        </w:rPr>
        <w:t xml:space="preserve">16. </w:t>
      </w:r>
      <w:proofErr w:type="gramStart"/>
      <w:r w:rsidRPr="00E72FD1">
        <w:rPr>
          <w:color w:val="000000"/>
        </w:rPr>
        <w:t>Протоколы проверки знаний для ИТР и рабочего персонала (основание - постановление Минтруда и социального развития РФ и Министерства образования РФ №1/29 от 13 января 2003г.</w:t>
      </w:r>
      <w:proofErr w:type="gramEnd"/>
      <w:r w:rsidRPr="00E72FD1">
        <w:rPr>
          <w:color w:val="000000"/>
        </w:rPr>
        <w:t xml:space="preserve"> </w:t>
      </w:r>
      <w:proofErr w:type="gramStart"/>
      <w:r w:rsidRPr="00E72FD1">
        <w:rPr>
          <w:color w:val="000000"/>
        </w:rPr>
        <w:t>«Об утверждении порядка обучения по охране труда и проверки знаний требований охраны труда работников организации»).</w:t>
      </w:r>
      <w:proofErr w:type="gramEnd"/>
    </w:p>
    <w:p w:rsidR="008E48AF" w:rsidRPr="00E72FD1" w:rsidRDefault="008E48AF" w:rsidP="001E43D0">
      <w:pPr>
        <w:tabs>
          <w:tab w:val="left" w:pos="0"/>
          <w:tab w:val="left" w:pos="284"/>
          <w:tab w:val="left" w:pos="426"/>
        </w:tabs>
        <w:adjustRightInd w:val="0"/>
        <w:jc w:val="both"/>
        <w:rPr>
          <w:color w:val="000000"/>
        </w:rPr>
      </w:pPr>
      <w:r w:rsidRPr="00E72FD1">
        <w:rPr>
          <w:color w:val="000000"/>
        </w:rPr>
        <w:t>17. Протоколы проверки знаний по пожарно-техническому минимуму.</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18. Положение о системе управления охраной труда на предприятии (СУОТ).</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19. Сведения о прохождении периодических медицинских осмотрах (основание -  ст.213 ТК РФ).</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 xml:space="preserve">20. </w:t>
      </w:r>
      <w:proofErr w:type="gramStart"/>
      <w:r w:rsidRPr="00E72FD1">
        <w:rPr>
          <w:color w:val="000000"/>
        </w:rPr>
        <w:t>Приказ о создании комиссии по проверке знаний требований охраны труда руководителей,  ИТР и рабочих организации (основание - постановление Минтруда и социального развития РФ и Министерства образования РФ №1/29 от 13 января 2003г.</w:t>
      </w:r>
      <w:proofErr w:type="gramEnd"/>
      <w:r w:rsidRPr="00E72FD1">
        <w:rPr>
          <w:color w:val="000000"/>
        </w:rPr>
        <w:t xml:space="preserve"> </w:t>
      </w:r>
      <w:proofErr w:type="gramStart"/>
      <w:r w:rsidRPr="00E72FD1">
        <w:rPr>
          <w:color w:val="000000"/>
        </w:rPr>
        <w:t>«Об утверждении порядка обучения по охране труда и проверки знаний требований охраны труда работников организации»).</w:t>
      </w:r>
      <w:proofErr w:type="gramEnd"/>
    </w:p>
    <w:p w:rsidR="008E48AF" w:rsidRPr="00E72FD1" w:rsidRDefault="008E48AF" w:rsidP="001E43D0">
      <w:pPr>
        <w:tabs>
          <w:tab w:val="left" w:pos="0"/>
          <w:tab w:val="left" w:pos="284"/>
          <w:tab w:val="left" w:pos="426"/>
        </w:tabs>
        <w:adjustRightInd w:val="0"/>
        <w:jc w:val="both"/>
        <w:rPr>
          <w:color w:val="000000"/>
        </w:rPr>
      </w:pPr>
      <w:r w:rsidRPr="00E72FD1">
        <w:rPr>
          <w:color w:val="000000"/>
        </w:rPr>
        <w:t>21. Проект производства работ (далее ППР) и технологические карты.</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 xml:space="preserve">22. Сведения о сертификации, </w:t>
      </w:r>
      <w:proofErr w:type="gramStart"/>
      <w:r w:rsidRPr="00E72FD1">
        <w:rPr>
          <w:color w:val="000000"/>
        </w:rPr>
        <w:t>согласно требований</w:t>
      </w:r>
      <w:proofErr w:type="gramEnd"/>
      <w:r w:rsidRPr="00E72FD1">
        <w:rPr>
          <w:color w:val="000000"/>
        </w:rPr>
        <w:t xml:space="preserve"> международных стандартов ISO 14001:2004, OHSAS 1801:2007.</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 xml:space="preserve">23. </w:t>
      </w:r>
      <w:proofErr w:type="gramStart"/>
      <w:r w:rsidRPr="00E72FD1">
        <w:rPr>
          <w:color w:val="000000"/>
        </w:rPr>
        <w:t>Сведения о травматизме за последние 5 лет.</w:t>
      </w:r>
      <w:proofErr w:type="gramEnd"/>
    </w:p>
    <w:p w:rsidR="008E48AF" w:rsidRPr="00E72FD1" w:rsidRDefault="008E48AF" w:rsidP="001E43D0">
      <w:pPr>
        <w:tabs>
          <w:tab w:val="left" w:pos="0"/>
          <w:tab w:val="left" w:pos="284"/>
          <w:tab w:val="left" w:pos="426"/>
        </w:tabs>
        <w:adjustRightInd w:val="0"/>
        <w:jc w:val="both"/>
        <w:rPr>
          <w:b/>
          <w:color w:val="000000"/>
        </w:rPr>
      </w:pPr>
      <w:r w:rsidRPr="00E72FD1">
        <w:rPr>
          <w:b/>
          <w:color w:val="000000"/>
        </w:rPr>
        <w:t>При использовании подъемных сооружений</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1. Приказ о назначении специалиста ответственного за осуществление производственного контроля при эксплуатации подъемных сооружений,</w:t>
      </w:r>
      <w:r w:rsidRPr="00E72FD1">
        <w:t xml:space="preserve"> </w:t>
      </w:r>
      <w:r w:rsidRPr="00E72FD1">
        <w:rPr>
          <w:color w:val="000000"/>
        </w:rPr>
        <w:t>специалиста ответственного за содержание подъемных сооружений в работоспособном состоянии,</w:t>
      </w:r>
      <w:r w:rsidRPr="00E72FD1">
        <w:t xml:space="preserve"> </w:t>
      </w:r>
      <w:r w:rsidRPr="00E72FD1">
        <w:rPr>
          <w:color w:val="000000"/>
        </w:rPr>
        <w:t xml:space="preserve">специалиста ответственного за безопасное производство работ с применением </w:t>
      </w:r>
      <w:r w:rsidRPr="00E72FD1">
        <w:rPr>
          <w:color w:val="000000"/>
        </w:rPr>
        <w:lastRenderedPageBreak/>
        <w:t>подъемных сооружений (основание - п.23 Правил безопасности опасных производственных объектов, на которых используются подъемные сооружения).</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2. При использовании подъемных сооружений (краны, подъемники):</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 xml:space="preserve">2.1. Копии паспорта подъемного сооружения, техническое описание и инструкция по монтажу и эксплуатации (основание </w:t>
      </w:r>
      <w:r w:rsidRPr="00E72FD1">
        <w:t xml:space="preserve"> </w:t>
      </w:r>
      <w:r w:rsidRPr="00E72FD1">
        <w:rPr>
          <w:color w:val="000000"/>
        </w:rPr>
        <w:t>Правила безопасности опасных производственных объектов, на которых используются подъемные сооружения).</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2.2. Должностные инструкции ответственных специалистов (основание -</w:t>
      </w:r>
      <w:r w:rsidRPr="00E72FD1">
        <w:t xml:space="preserve"> </w:t>
      </w:r>
      <w:r w:rsidRPr="00E72FD1">
        <w:rPr>
          <w:color w:val="000000"/>
        </w:rPr>
        <w:t xml:space="preserve"> п.23 Правил безопасности опасных производственных объектов, на которых используются подъемные сооружения). </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2.3. Приказ о допуске к работе машинистов кранов, слесарей, электромонтеров и стропальщиков (основание - п.154 Правил безопасности опасных производственных объектов, на которых используются подъемные сооружения и  копии соответствующих удостоверений).</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2.4. Производственные инструкции для работников занятых на работах с применением грузоподъёмных кранов (основание - п.23 Правил безопасности опасных производственных объектов, на которых используются подъемные сооружения).</w:t>
      </w:r>
    </w:p>
    <w:p w:rsidR="008E48AF" w:rsidRPr="00E72FD1" w:rsidRDefault="008E48AF" w:rsidP="001E43D0">
      <w:pPr>
        <w:tabs>
          <w:tab w:val="left" w:pos="0"/>
          <w:tab w:val="left" w:pos="284"/>
          <w:tab w:val="left" w:pos="426"/>
        </w:tabs>
        <w:adjustRightInd w:val="0"/>
        <w:jc w:val="both"/>
        <w:rPr>
          <w:b/>
          <w:color w:val="000000"/>
        </w:rPr>
      </w:pPr>
      <w:r w:rsidRPr="00E72FD1">
        <w:rPr>
          <w:b/>
          <w:color w:val="000000"/>
        </w:rPr>
        <w:t>При использовании электроинструмента</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1. Приказ (Распоряжение) по организации о назначении ответственного лица за сохранность и исправность электроинструмента (основание - Правила по охране труда при эксплуатации электроустановок, п.3.5.10 Правил технической эксплуатации электроустановок потребителей (ПТЭЭП), утв. Приказом Минэнерго РФ от 13..01. 2003 г. №6).</w:t>
      </w:r>
    </w:p>
    <w:p w:rsidR="008E48AF" w:rsidRPr="00E72FD1" w:rsidRDefault="008E48AF" w:rsidP="001E43D0">
      <w:pPr>
        <w:tabs>
          <w:tab w:val="left" w:pos="0"/>
          <w:tab w:val="left" w:pos="284"/>
          <w:tab w:val="left" w:pos="426"/>
        </w:tabs>
        <w:adjustRightInd w:val="0"/>
        <w:jc w:val="both"/>
        <w:rPr>
          <w:b/>
          <w:color w:val="000000"/>
        </w:rPr>
      </w:pPr>
      <w:r w:rsidRPr="00E72FD1">
        <w:rPr>
          <w:b/>
          <w:color w:val="000000"/>
        </w:rPr>
        <w:t>При эксплуатации лестниц, стремянок</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1. Приказ о назначении ответственного лица за состояние и исправность лестниц и стремянок (основание – п.2.3.28 ПОТ РМ 012-2000, Межотраслевые правила по охране труда при работе на высоте).</w:t>
      </w:r>
    </w:p>
    <w:p w:rsidR="008E48AF" w:rsidRPr="00E72FD1" w:rsidRDefault="008E48AF" w:rsidP="001E43D0">
      <w:pPr>
        <w:tabs>
          <w:tab w:val="left" w:pos="0"/>
          <w:tab w:val="left" w:pos="284"/>
          <w:tab w:val="left" w:pos="426"/>
        </w:tabs>
        <w:adjustRightInd w:val="0"/>
        <w:jc w:val="both"/>
        <w:rPr>
          <w:b/>
          <w:color w:val="000000"/>
        </w:rPr>
      </w:pPr>
      <w:r w:rsidRPr="00E72FD1">
        <w:rPr>
          <w:b/>
          <w:color w:val="000000"/>
        </w:rPr>
        <w:t>При работе на высоте</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 xml:space="preserve">1. Приказ о назначении ответственного производителя работ при работе на высоте по наряду допуску (основание - п.1.20 ПОТ </w:t>
      </w:r>
      <w:proofErr w:type="gramStart"/>
      <w:r w:rsidRPr="00E72FD1">
        <w:rPr>
          <w:color w:val="000000"/>
        </w:rPr>
        <w:t>Р</w:t>
      </w:r>
      <w:proofErr w:type="gramEnd"/>
      <w:r w:rsidRPr="00E72FD1">
        <w:rPr>
          <w:color w:val="000000"/>
        </w:rPr>
        <w:t xml:space="preserve"> М 012-2000, Межотраслевые правила по охране труда при работе на высоте).</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 xml:space="preserve">2. </w:t>
      </w:r>
      <w:proofErr w:type="gramStart"/>
      <w:r w:rsidRPr="00E72FD1">
        <w:rPr>
          <w:color w:val="000000"/>
        </w:rPr>
        <w:t>Копии удостоверений рабочего персонала, допущенного к работам на высоте (основание - п.9.1.</w:t>
      </w:r>
      <w:proofErr w:type="gramEnd"/>
      <w:r w:rsidRPr="00E72FD1">
        <w:rPr>
          <w:color w:val="000000"/>
        </w:rPr>
        <w:t xml:space="preserve"> ПОТ </w:t>
      </w:r>
      <w:proofErr w:type="gramStart"/>
      <w:r w:rsidRPr="00E72FD1">
        <w:rPr>
          <w:color w:val="000000"/>
        </w:rPr>
        <w:t>Р</w:t>
      </w:r>
      <w:proofErr w:type="gramEnd"/>
      <w:r w:rsidRPr="00E72FD1">
        <w:rPr>
          <w:color w:val="000000"/>
        </w:rPr>
        <w:t xml:space="preserve"> М 012-2000, Межотраслевые правила по охране труда при работе на высоте).</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 xml:space="preserve">3. </w:t>
      </w:r>
      <w:proofErr w:type="gramStart"/>
      <w:r w:rsidRPr="00E72FD1">
        <w:rPr>
          <w:color w:val="000000"/>
        </w:rPr>
        <w:t xml:space="preserve">Сертификаты соответствия на пояса предохранительные (основание - п.4.1.1. </w:t>
      </w:r>
      <w:proofErr w:type="gramEnd"/>
    </w:p>
    <w:p w:rsidR="008E48AF" w:rsidRPr="00E72FD1" w:rsidRDefault="008E48AF" w:rsidP="001E43D0">
      <w:pPr>
        <w:tabs>
          <w:tab w:val="left" w:pos="0"/>
          <w:tab w:val="left" w:pos="284"/>
          <w:tab w:val="left" w:pos="426"/>
        </w:tabs>
        <w:adjustRightInd w:val="0"/>
        <w:jc w:val="both"/>
        <w:rPr>
          <w:color w:val="000000"/>
        </w:rPr>
      </w:pPr>
      <w:r w:rsidRPr="00E72FD1">
        <w:rPr>
          <w:color w:val="000000"/>
        </w:rPr>
        <w:t xml:space="preserve">ПОТ </w:t>
      </w:r>
      <w:proofErr w:type="gramStart"/>
      <w:r w:rsidRPr="00E72FD1">
        <w:rPr>
          <w:color w:val="000000"/>
        </w:rPr>
        <w:t>Р</w:t>
      </w:r>
      <w:proofErr w:type="gramEnd"/>
      <w:r w:rsidRPr="00E72FD1">
        <w:rPr>
          <w:color w:val="000000"/>
        </w:rPr>
        <w:t xml:space="preserve"> М 012-2000, Межотраслевые правила по охране труда при работе на высоте).</w:t>
      </w:r>
    </w:p>
    <w:p w:rsidR="008E48AF" w:rsidRPr="00E72FD1" w:rsidRDefault="008E48AF" w:rsidP="001E43D0">
      <w:pPr>
        <w:tabs>
          <w:tab w:val="left" w:pos="0"/>
          <w:tab w:val="left" w:pos="284"/>
          <w:tab w:val="left" w:pos="426"/>
        </w:tabs>
        <w:adjustRightInd w:val="0"/>
        <w:jc w:val="both"/>
        <w:rPr>
          <w:b/>
          <w:color w:val="000000"/>
        </w:rPr>
      </w:pPr>
      <w:r w:rsidRPr="00E72FD1">
        <w:rPr>
          <w:b/>
          <w:color w:val="000000"/>
        </w:rPr>
        <w:t>При работе с ручным пневматическим инструментом</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 xml:space="preserve">1.Приказ о назначении ответственного за надзор за техническим состоянием  пневматического инструмента, его обслуживанием, смазкой, регулировкой и контроль за параметрами шума и вибрации (основание - п.5.3.3. «и» ПОТ </w:t>
      </w:r>
      <w:proofErr w:type="gramStart"/>
      <w:r w:rsidRPr="00E72FD1">
        <w:rPr>
          <w:color w:val="000000"/>
        </w:rPr>
        <w:t>Р</w:t>
      </w:r>
      <w:proofErr w:type="gramEnd"/>
      <w:r w:rsidRPr="00E72FD1">
        <w:rPr>
          <w:color w:val="000000"/>
        </w:rPr>
        <w:t xml:space="preserve"> М 012-2000).</w:t>
      </w:r>
    </w:p>
    <w:p w:rsidR="008E48AF" w:rsidRPr="00E72FD1" w:rsidRDefault="008E48AF" w:rsidP="001E43D0">
      <w:pPr>
        <w:tabs>
          <w:tab w:val="left" w:pos="0"/>
          <w:tab w:val="left" w:pos="284"/>
          <w:tab w:val="left" w:pos="426"/>
        </w:tabs>
        <w:adjustRightInd w:val="0"/>
        <w:jc w:val="both"/>
        <w:rPr>
          <w:b/>
          <w:color w:val="000000"/>
        </w:rPr>
      </w:pPr>
      <w:r w:rsidRPr="00E72FD1">
        <w:rPr>
          <w:b/>
          <w:color w:val="000000"/>
        </w:rPr>
        <w:t>При выполнении  кровельных и других работ на крыше зданий</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 xml:space="preserve">1. </w:t>
      </w:r>
      <w:proofErr w:type="gramStart"/>
      <w:r w:rsidRPr="00E72FD1">
        <w:rPr>
          <w:color w:val="000000"/>
        </w:rPr>
        <w:t>Приказ о назначении ответственного производителя работ (основание - п.п.6.4.5, 6.4.10.</w:t>
      </w:r>
      <w:proofErr w:type="gramEnd"/>
      <w:r w:rsidRPr="00E72FD1">
        <w:rPr>
          <w:color w:val="000000"/>
        </w:rPr>
        <w:t xml:space="preserve"> ПОТ </w:t>
      </w:r>
      <w:proofErr w:type="gramStart"/>
      <w:r w:rsidRPr="00E72FD1">
        <w:rPr>
          <w:color w:val="000000"/>
        </w:rPr>
        <w:t>Р</w:t>
      </w:r>
      <w:proofErr w:type="gramEnd"/>
      <w:r w:rsidRPr="00E72FD1">
        <w:rPr>
          <w:color w:val="000000"/>
        </w:rPr>
        <w:t xml:space="preserve"> М 012-2000).</w:t>
      </w:r>
    </w:p>
    <w:p w:rsidR="008E48AF" w:rsidRPr="00E72FD1" w:rsidRDefault="008E48AF" w:rsidP="001E43D0">
      <w:pPr>
        <w:tabs>
          <w:tab w:val="left" w:pos="0"/>
          <w:tab w:val="left" w:pos="284"/>
          <w:tab w:val="left" w:pos="426"/>
        </w:tabs>
        <w:adjustRightInd w:val="0"/>
        <w:jc w:val="both"/>
        <w:rPr>
          <w:b/>
          <w:color w:val="000000"/>
        </w:rPr>
      </w:pPr>
      <w:r w:rsidRPr="00E72FD1">
        <w:rPr>
          <w:b/>
          <w:color w:val="000000"/>
        </w:rPr>
        <w:t>При производстве бетонных работ</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 xml:space="preserve">1. Приказ о назначении ответственного производителя работ при производстве бетонных работ (основание - п.п.6.7.1, 6.7.2 ПОТ </w:t>
      </w:r>
      <w:proofErr w:type="gramStart"/>
      <w:r w:rsidRPr="00E72FD1">
        <w:rPr>
          <w:color w:val="000000"/>
        </w:rPr>
        <w:t>Р</w:t>
      </w:r>
      <w:proofErr w:type="gramEnd"/>
      <w:r w:rsidRPr="00E72FD1">
        <w:rPr>
          <w:color w:val="000000"/>
        </w:rPr>
        <w:t xml:space="preserve"> М 012-2000).</w:t>
      </w:r>
    </w:p>
    <w:p w:rsidR="008E48AF" w:rsidRPr="00E72FD1" w:rsidRDefault="008E48AF" w:rsidP="001E43D0">
      <w:pPr>
        <w:tabs>
          <w:tab w:val="left" w:pos="0"/>
          <w:tab w:val="left" w:pos="284"/>
          <w:tab w:val="left" w:pos="426"/>
        </w:tabs>
        <w:adjustRightInd w:val="0"/>
        <w:jc w:val="both"/>
        <w:rPr>
          <w:b/>
          <w:color w:val="000000"/>
        </w:rPr>
      </w:pPr>
      <w:r w:rsidRPr="00E72FD1">
        <w:rPr>
          <w:b/>
          <w:color w:val="000000"/>
        </w:rPr>
        <w:t>При эксплуатации транспорта</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 xml:space="preserve">1. </w:t>
      </w:r>
      <w:proofErr w:type="gramStart"/>
      <w:r w:rsidRPr="00E72FD1">
        <w:rPr>
          <w:color w:val="000000"/>
        </w:rPr>
        <w:t>Приказ о назначении ответственных лиц за безопасную эксплуатацию транспортных средств (основание - п.4.1.5.</w:t>
      </w:r>
      <w:proofErr w:type="gramEnd"/>
      <w:r w:rsidRPr="00E72FD1">
        <w:rPr>
          <w:color w:val="000000"/>
        </w:rPr>
        <w:t xml:space="preserve"> </w:t>
      </w:r>
      <w:proofErr w:type="gramStart"/>
      <w:r w:rsidRPr="00E72FD1">
        <w:rPr>
          <w:color w:val="000000"/>
        </w:rPr>
        <w:t>Межотраслевых правил по охране труда при эксплуатации промышленного транспорта ПОТ РМ-008-99).</w:t>
      </w:r>
      <w:proofErr w:type="gramEnd"/>
    </w:p>
    <w:p w:rsidR="008E48AF" w:rsidRPr="00E72FD1" w:rsidRDefault="008E48AF" w:rsidP="001E43D0">
      <w:pPr>
        <w:tabs>
          <w:tab w:val="left" w:pos="0"/>
          <w:tab w:val="left" w:pos="284"/>
          <w:tab w:val="left" w:pos="426"/>
        </w:tabs>
        <w:adjustRightInd w:val="0"/>
        <w:jc w:val="both"/>
        <w:rPr>
          <w:color w:val="000000"/>
        </w:rPr>
      </w:pPr>
      <w:r w:rsidRPr="00E72FD1">
        <w:rPr>
          <w:color w:val="000000"/>
        </w:rPr>
        <w:t xml:space="preserve">2. </w:t>
      </w:r>
      <w:proofErr w:type="gramStart"/>
      <w:r w:rsidRPr="00E72FD1">
        <w:rPr>
          <w:color w:val="000000"/>
        </w:rPr>
        <w:t>Приказ о назначении ответственного лица за техническое состояние транспортных средств (основание - п.4.1.9.</w:t>
      </w:r>
      <w:proofErr w:type="gramEnd"/>
      <w:r w:rsidRPr="00E72FD1">
        <w:rPr>
          <w:color w:val="000000"/>
        </w:rPr>
        <w:t xml:space="preserve"> </w:t>
      </w:r>
      <w:proofErr w:type="gramStart"/>
      <w:r w:rsidRPr="00E72FD1">
        <w:rPr>
          <w:color w:val="000000"/>
        </w:rPr>
        <w:t>Межотраслевых правил по охране труда при эксплуатации промышленного транспорта (напольный безрельсовых колесный транспорт)                      ПОТ РМ-008-99).</w:t>
      </w:r>
      <w:proofErr w:type="gramEnd"/>
    </w:p>
    <w:p w:rsidR="008E48AF" w:rsidRPr="00E72FD1" w:rsidRDefault="008E48AF" w:rsidP="001E43D0">
      <w:pPr>
        <w:tabs>
          <w:tab w:val="left" w:pos="0"/>
          <w:tab w:val="left" w:pos="284"/>
          <w:tab w:val="left" w:pos="426"/>
        </w:tabs>
        <w:adjustRightInd w:val="0"/>
        <w:jc w:val="both"/>
        <w:rPr>
          <w:color w:val="000000"/>
        </w:rPr>
      </w:pPr>
      <w:r w:rsidRPr="00E72FD1">
        <w:rPr>
          <w:color w:val="000000"/>
        </w:rPr>
        <w:t xml:space="preserve">3. </w:t>
      </w:r>
      <w:proofErr w:type="gramStart"/>
      <w:r w:rsidRPr="00E72FD1">
        <w:rPr>
          <w:color w:val="000000"/>
        </w:rPr>
        <w:t>Протоколы проверки знаний безопасных методов и приемов труда работников, осуществляющих эксплуатацию, техническое обслуживание и ремонт транспортных средств (основание - п.8.8.</w:t>
      </w:r>
      <w:proofErr w:type="gramEnd"/>
      <w:r w:rsidRPr="00E72FD1">
        <w:rPr>
          <w:color w:val="000000"/>
        </w:rPr>
        <w:t xml:space="preserve"> </w:t>
      </w:r>
      <w:proofErr w:type="gramStart"/>
      <w:r w:rsidRPr="00E72FD1">
        <w:rPr>
          <w:color w:val="000000"/>
        </w:rPr>
        <w:t>Межотраслевых правил по охране труда при эксплуатации промышленного транспорта (напольный безрельсовых колесный транспорт)                      ПОТ РМ-008-99).</w:t>
      </w:r>
      <w:proofErr w:type="gramEnd"/>
    </w:p>
    <w:p w:rsidR="008E48AF" w:rsidRPr="00E72FD1" w:rsidRDefault="008E48AF" w:rsidP="001E43D0">
      <w:pPr>
        <w:tabs>
          <w:tab w:val="left" w:pos="0"/>
          <w:tab w:val="left" w:pos="284"/>
          <w:tab w:val="left" w:pos="426"/>
        </w:tabs>
        <w:adjustRightInd w:val="0"/>
        <w:jc w:val="both"/>
        <w:rPr>
          <w:color w:val="000000"/>
        </w:rPr>
      </w:pPr>
      <w:r w:rsidRPr="00E72FD1">
        <w:rPr>
          <w:color w:val="000000"/>
        </w:rPr>
        <w:t xml:space="preserve">4. </w:t>
      </w:r>
      <w:proofErr w:type="gramStart"/>
      <w:r w:rsidRPr="00E72FD1">
        <w:rPr>
          <w:color w:val="000000"/>
        </w:rPr>
        <w:t>Приказ о назначении ответственного лица за выпуск автомобиля на линию (основание - п.2.3.1.7.</w:t>
      </w:r>
      <w:proofErr w:type="gramEnd"/>
      <w:r w:rsidRPr="00E72FD1">
        <w:rPr>
          <w:color w:val="000000"/>
        </w:rPr>
        <w:t xml:space="preserve"> Межотраслевых правил по охране труда на автомобильном транспорте. </w:t>
      </w:r>
      <w:proofErr w:type="gramStart"/>
      <w:r w:rsidRPr="00E72FD1">
        <w:rPr>
          <w:color w:val="000000"/>
        </w:rPr>
        <w:t>ПОТ РО-200-01-03).</w:t>
      </w:r>
      <w:proofErr w:type="gramEnd"/>
    </w:p>
    <w:p w:rsidR="008E48AF" w:rsidRPr="00E72FD1" w:rsidRDefault="008E48AF" w:rsidP="001E43D0">
      <w:pPr>
        <w:tabs>
          <w:tab w:val="left" w:pos="0"/>
          <w:tab w:val="left" w:pos="284"/>
          <w:tab w:val="left" w:pos="426"/>
        </w:tabs>
        <w:adjustRightInd w:val="0"/>
        <w:jc w:val="both"/>
        <w:rPr>
          <w:b/>
          <w:color w:val="000000"/>
        </w:rPr>
      </w:pPr>
      <w:r w:rsidRPr="00E72FD1">
        <w:rPr>
          <w:b/>
          <w:color w:val="000000"/>
        </w:rPr>
        <w:t>При эксплуатации электроустановок</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 xml:space="preserve">1. </w:t>
      </w:r>
      <w:proofErr w:type="gramStart"/>
      <w:r w:rsidRPr="00E72FD1">
        <w:rPr>
          <w:color w:val="000000"/>
        </w:rPr>
        <w:t xml:space="preserve">Перечень профессий и должностей электротехнического и </w:t>
      </w:r>
      <w:proofErr w:type="spellStart"/>
      <w:r w:rsidRPr="00E72FD1">
        <w:rPr>
          <w:color w:val="000000"/>
        </w:rPr>
        <w:t>электротехнологического</w:t>
      </w:r>
      <w:proofErr w:type="spellEnd"/>
      <w:r w:rsidRPr="00E72FD1">
        <w:rPr>
          <w:color w:val="000000"/>
        </w:rPr>
        <w:t xml:space="preserve"> персонала, которым необходимо иметь соответствующую группу по  электробезопасности (основание - п.1.4.3.</w:t>
      </w:r>
      <w:proofErr w:type="gramEnd"/>
      <w:r w:rsidRPr="00E72FD1">
        <w:rPr>
          <w:color w:val="000000"/>
        </w:rPr>
        <w:t xml:space="preserve"> </w:t>
      </w:r>
      <w:proofErr w:type="gramStart"/>
      <w:r w:rsidRPr="00E72FD1">
        <w:rPr>
          <w:color w:val="000000"/>
        </w:rPr>
        <w:t>Правила технической эксплуатации электроустановок потребителей).</w:t>
      </w:r>
      <w:proofErr w:type="gramEnd"/>
    </w:p>
    <w:p w:rsidR="008E48AF" w:rsidRPr="00E72FD1" w:rsidRDefault="008E48AF" w:rsidP="001E43D0">
      <w:pPr>
        <w:tabs>
          <w:tab w:val="left" w:pos="0"/>
          <w:tab w:val="left" w:pos="284"/>
          <w:tab w:val="left" w:pos="426"/>
        </w:tabs>
        <w:adjustRightInd w:val="0"/>
        <w:jc w:val="both"/>
        <w:rPr>
          <w:color w:val="000000"/>
        </w:rPr>
      </w:pPr>
      <w:r w:rsidRPr="00E72FD1">
        <w:rPr>
          <w:color w:val="000000"/>
        </w:rPr>
        <w:t>2. Перечень профессий и должностей, требующих присвоения персоналу 1 группы по электробезопасности (основание - п.1.4.4 Правил технической эксплуатации электроустановок потребителей).</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 xml:space="preserve">3. </w:t>
      </w:r>
      <w:proofErr w:type="gramStart"/>
      <w:r w:rsidRPr="00E72FD1">
        <w:rPr>
          <w:color w:val="000000"/>
        </w:rPr>
        <w:t>Приказ о назначении лиц, ответственных за учет, обеспечение, организацию своевременного осмотра, испытания и хранения средств индивидуальной защиты, используемой в электроустановках (основание - п.1.4.3.</w:t>
      </w:r>
      <w:proofErr w:type="gramEnd"/>
      <w:r w:rsidRPr="00E72FD1">
        <w:rPr>
          <w:color w:val="000000"/>
        </w:rPr>
        <w:t xml:space="preserve"> </w:t>
      </w:r>
      <w:proofErr w:type="gramStart"/>
      <w:r w:rsidRPr="00E72FD1">
        <w:rPr>
          <w:color w:val="000000"/>
        </w:rPr>
        <w:t>Инструкции по применению, испытанию средств защиты, используемых в электроустановках, утвержденной приказом Минэнерго РФ от 30 июня 2003 г. №261).</w:t>
      </w:r>
      <w:proofErr w:type="gramEnd"/>
    </w:p>
    <w:p w:rsidR="008E48AF" w:rsidRPr="00E72FD1" w:rsidRDefault="008E48AF" w:rsidP="001E43D0">
      <w:pPr>
        <w:tabs>
          <w:tab w:val="left" w:pos="0"/>
          <w:tab w:val="left" w:pos="284"/>
          <w:tab w:val="left" w:pos="426"/>
        </w:tabs>
        <w:adjustRightInd w:val="0"/>
        <w:jc w:val="both"/>
        <w:rPr>
          <w:color w:val="000000"/>
        </w:rPr>
      </w:pPr>
      <w:r w:rsidRPr="00E72FD1">
        <w:rPr>
          <w:color w:val="000000"/>
        </w:rPr>
        <w:t>4. Перечень работ в порядке текущей эксплуатации.</w:t>
      </w:r>
    </w:p>
    <w:p w:rsidR="008E48AF" w:rsidRPr="00E72FD1" w:rsidRDefault="008E48AF" w:rsidP="001E43D0">
      <w:pPr>
        <w:tabs>
          <w:tab w:val="left" w:pos="0"/>
          <w:tab w:val="left" w:pos="284"/>
          <w:tab w:val="left" w:pos="426"/>
        </w:tabs>
        <w:adjustRightInd w:val="0"/>
        <w:jc w:val="both"/>
        <w:rPr>
          <w:b/>
          <w:color w:val="000000"/>
        </w:rPr>
      </w:pPr>
      <w:r w:rsidRPr="00E72FD1">
        <w:rPr>
          <w:b/>
          <w:color w:val="000000"/>
        </w:rPr>
        <w:t>При эксплуатации лифтов</w:t>
      </w:r>
    </w:p>
    <w:p w:rsidR="008E48AF" w:rsidRPr="00E72FD1" w:rsidRDefault="008E48AF" w:rsidP="001E43D0">
      <w:pPr>
        <w:tabs>
          <w:tab w:val="left" w:pos="0"/>
          <w:tab w:val="left" w:pos="284"/>
          <w:tab w:val="left" w:pos="426"/>
        </w:tabs>
        <w:adjustRightInd w:val="0"/>
        <w:jc w:val="both"/>
        <w:rPr>
          <w:color w:val="000000"/>
        </w:rPr>
      </w:pPr>
      <w:r w:rsidRPr="00E72FD1">
        <w:rPr>
          <w:color w:val="000000"/>
        </w:rPr>
        <w:lastRenderedPageBreak/>
        <w:t>1. Приказ о назначении лица, ответственного за эксплуатацию лифтов (основание - п.12.7 Правил устройства и безопасной эксплуатации лифтов (утв. Постановлением Госгортехнадзора РФ от 16 мая 2003 г. №31)).</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2. Приказ о назначении лица, ответственного за осуществление производственного контроля (основание - п.12.10 Правил устройства и безопасной эксплуатации лифтов (утв. Постановлением Госгортехнадзора РФ от 16 мая 2003 г. №31)).</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3. Положение об организации и осуществлении производственного контроля (основание - п.12.10 Правил устройства и безопасной эксплуатации лифтов(</w:t>
      </w:r>
      <w:proofErr w:type="spellStart"/>
      <w:r w:rsidRPr="00E72FD1">
        <w:rPr>
          <w:color w:val="000000"/>
        </w:rPr>
        <w:t>утв</w:t>
      </w:r>
      <w:proofErr w:type="gramStart"/>
      <w:r w:rsidRPr="00E72FD1">
        <w:rPr>
          <w:color w:val="000000"/>
        </w:rPr>
        <w:t>.П</w:t>
      </w:r>
      <w:proofErr w:type="gramEnd"/>
      <w:r w:rsidRPr="00E72FD1">
        <w:rPr>
          <w:color w:val="000000"/>
        </w:rPr>
        <w:t>остановлением</w:t>
      </w:r>
      <w:proofErr w:type="spellEnd"/>
      <w:r w:rsidRPr="00E72FD1">
        <w:rPr>
          <w:color w:val="000000"/>
        </w:rPr>
        <w:t xml:space="preserve"> Госгортехнадзора РФ от 16 мая 2003 г. №31)).</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4. Протоколы и удостоверения аттестации работников обслуживающих лифты (основание - п.12.5.1.Правил устройства и безопасной эксплуатации лифтов (утв. Постановлением Госгортехнадзора РФ от 16 мая 2003 г. №31)).</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 xml:space="preserve">5. </w:t>
      </w:r>
      <w:proofErr w:type="gramStart"/>
      <w:r w:rsidRPr="00E72FD1">
        <w:rPr>
          <w:color w:val="000000"/>
        </w:rPr>
        <w:t>Договор страхования риска ответственности за причинение вреда жизни, здоровью и имуществу других лиц в случае аварии на лифте на весь срок эксплуатации (основание - п.12.1.</w:t>
      </w:r>
      <w:proofErr w:type="gramEnd"/>
      <w:r w:rsidRPr="00E72FD1">
        <w:rPr>
          <w:color w:val="000000"/>
        </w:rPr>
        <w:t xml:space="preserve"> </w:t>
      </w:r>
      <w:proofErr w:type="gramStart"/>
      <w:r w:rsidRPr="00E72FD1">
        <w:rPr>
          <w:color w:val="000000"/>
        </w:rPr>
        <w:t>Правил устройства и безопасной эксплуатации лифтов (утв. Постановлением Госгортехнадзора РФ от 16 мая 2003 г. №31)).</w:t>
      </w:r>
      <w:proofErr w:type="gramEnd"/>
    </w:p>
    <w:p w:rsidR="008E48AF" w:rsidRPr="00E72FD1" w:rsidRDefault="008E48AF" w:rsidP="001E43D0">
      <w:pPr>
        <w:tabs>
          <w:tab w:val="left" w:pos="0"/>
          <w:tab w:val="left" w:pos="284"/>
          <w:tab w:val="left" w:pos="426"/>
        </w:tabs>
        <w:adjustRightInd w:val="0"/>
        <w:jc w:val="both"/>
        <w:rPr>
          <w:color w:val="000000"/>
        </w:rPr>
      </w:pPr>
      <w:r w:rsidRPr="00E72FD1">
        <w:rPr>
          <w:color w:val="000000"/>
        </w:rPr>
        <w:t>6. Производственные и должностные инструкции для работников (основание - п.12.9 Правил устройства и безопасной эксплуатации лифтов (утв. Постановлением Госгортехнадзора РФ от 16 мая 2003 г. №31)).</w:t>
      </w:r>
    </w:p>
    <w:p w:rsidR="008E48AF" w:rsidRPr="00E72FD1" w:rsidRDefault="008E48AF" w:rsidP="001E43D0">
      <w:pPr>
        <w:tabs>
          <w:tab w:val="left" w:pos="0"/>
          <w:tab w:val="left" w:pos="284"/>
          <w:tab w:val="left" w:pos="426"/>
        </w:tabs>
        <w:adjustRightInd w:val="0"/>
        <w:jc w:val="both"/>
        <w:rPr>
          <w:b/>
          <w:color w:val="000000"/>
        </w:rPr>
      </w:pPr>
      <w:r w:rsidRPr="00E72FD1">
        <w:rPr>
          <w:b/>
          <w:color w:val="000000"/>
        </w:rPr>
        <w:t>При эксплуатации сосудов работающих под давлением</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 xml:space="preserve">1. </w:t>
      </w:r>
      <w:proofErr w:type="gramStart"/>
      <w:r w:rsidRPr="00E72FD1">
        <w:rPr>
          <w:color w:val="000000"/>
        </w:rPr>
        <w:t>Паспорт завода изготовителя на сосуд, работающий под давлением, инструкция по его  эксплуатации (основание - п.4.9.1.</w:t>
      </w:r>
      <w:proofErr w:type="gramEnd"/>
      <w:r w:rsidRPr="00E72FD1">
        <w:rPr>
          <w:color w:val="000000"/>
        </w:rPr>
        <w:t xml:space="preserve"> </w:t>
      </w:r>
      <w:proofErr w:type="gramStart"/>
      <w:r w:rsidRPr="00E72FD1">
        <w:rPr>
          <w:color w:val="000000"/>
        </w:rPr>
        <w:t>Правил устройства и безопасной эксплуатации сосудов, работающих под давлением (утв. Постановлением Госгортехнадзора РФ от 11 июня 2003г. №91)).</w:t>
      </w:r>
      <w:proofErr w:type="gramEnd"/>
    </w:p>
    <w:p w:rsidR="008E48AF" w:rsidRPr="00E72FD1" w:rsidRDefault="008E48AF" w:rsidP="001E43D0">
      <w:pPr>
        <w:tabs>
          <w:tab w:val="left" w:pos="0"/>
          <w:tab w:val="left" w:pos="284"/>
          <w:tab w:val="left" w:pos="426"/>
        </w:tabs>
        <w:adjustRightInd w:val="0"/>
        <w:jc w:val="both"/>
        <w:rPr>
          <w:color w:val="000000"/>
        </w:rPr>
      </w:pPr>
      <w:r w:rsidRPr="00E72FD1">
        <w:rPr>
          <w:color w:val="000000"/>
        </w:rPr>
        <w:t xml:space="preserve">2. </w:t>
      </w:r>
      <w:proofErr w:type="gramStart"/>
      <w:r w:rsidRPr="00E72FD1">
        <w:rPr>
          <w:color w:val="000000"/>
        </w:rPr>
        <w:t>Приказ о назначении ответственных за исправное состояние и безопасную эксплуатацию сосудов, работающих под давлением (основание - п.7.1.1.</w:t>
      </w:r>
      <w:proofErr w:type="gramEnd"/>
      <w:r w:rsidRPr="00E72FD1">
        <w:rPr>
          <w:color w:val="000000"/>
        </w:rPr>
        <w:t xml:space="preserve"> </w:t>
      </w:r>
      <w:proofErr w:type="gramStart"/>
      <w:r w:rsidRPr="00E72FD1">
        <w:rPr>
          <w:color w:val="000000"/>
        </w:rPr>
        <w:t>Правил устройства и безопасной эксплуатации сосудов, работающих под давлением (утв. Постановлением Госгортехнадзора РФ от 11 июня 2003г. №91)).</w:t>
      </w:r>
      <w:proofErr w:type="gramEnd"/>
    </w:p>
    <w:p w:rsidR="008E48AF" w:rsidRPr="00E72FD1" w:rsidRDefault="008E48AF" w:rsidP="001E43D0">
      <w:pPr>
        <w:tabs>
          <w:tab w:val="left" w:pos="0"/>
          <w:tab w:val="left" w:pos="284"/>
          <w:tab w:val="left" w:pos="426"/>
        </w:tabs>
        <w:adjustRightInd w:val="0"/>
        <w:jc w:val="both"/>
        <w:rPr>
          <w:color w:val="000000"/>
        </w:rPr>
      </w:pPr>
      <w:r w:rsidRPr="00E72FD1">
        <w:rPr>
          <w:color w:val="000000"/>
        </w:rPr>
        <w:t>3. Приказ о назначении ответственного за осуществление производственного контроля за соблюдением требований промышленной безопасности при эксплуатации сосудов (основание - п7.1.1 Правил устройства и безопасной эксплуатации сосудов, работающих под давлением</w:t>
      </w:r>
      <w:proofErr w:type="gramStart"/>
      <w:r w:rsidRPr="00E72FD1">
        <w:rPr>
          <w:color w:val="000000"/>
        </w:rPr>
        <w:t>.</w:t>
      </w:r>
      <w:proofErr w:type="gramEnd"/>
      <w:r w:rsidRPr="00E72FD1">
        <w:rPr>
          <w:color w:val="000000"/>
        </w:rPr>
        <w:t xml:space="preserve"> (</w:t>
      </w:r>
      <w:proofErr w:type="gramStart"/>
      <w:r w:rsidRPr="00E72FD1">
        <w:rPr>
          <w:color w:val="000000"/>
        </w:rPr>
        <w:t>у</w:t>
      </w:r>
      <w:proofErr w:type="gramEnd"/>
      <w:r w:rsidRPr="00E72FD1">
        <w:rPr>
          <w:color w:val="000000"/>
        </w:rPr>
        <w:t>тв. Постановлением Госгортехнадзора РФ от 11 июня 2003г. №91)).</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 xml:space="preserve">4. </w:t>
      </w:r>
      <w:proofErr w:type="gramStart"/>
      <w:r w:rsidRPr="00E72FD1">
        <w:rPr>
          <w:color w:val="000000"/>
        </w:rPr>
        <w:t>Должностные инструкции для ответственного за исправное состояние и безопасную эксплуатацию сосудов и ответственного за осуществление производственного контроля за соблюдением требований промышленной безопасностью при эксплуатации сосудов (основание - п.7.1.2 Правил устройства и безопасной эксплуатации сосудов, работающих под давлением (утв. Постановлением Госгортехнадзора РФ от 11 июня 2003г. №91)).</w:t>
      </w:r>
      <w:proofErr w:type="gramEnd"/>
    </w:p>
    <w:p w:rsidR="008E48AF" w:rsidRPr="00E72FD1" w:rsidRDefault="008E48AF" w:rsidP="001E43D0">
      <w:pPr>
        <w:tabs>
          <w:tab w:val="left" w:pos="0"/>
          <w:tab w:val="left" w:pos="284"/>
          <w:tab w:val="left" w:pos="426"/>
        </w:tabs>
        <w:adjustRightInd w:val="0"/>
        <w:jc w:val="both"/>
        <w:rPr>
          <w:color w:val="000000"/>
        </w:rPr>
      </w:pPr>
      <w:r w:rsidRPr="00E72FD1">
        <w:rPr>
          <w:color w:val="000000"/>
        </w:rPr>
        <w:t xml:space="preserve">5. </w:t>
      </w:r>
      <w:proofErr w:type="gramStart"/>
      <w:r w:rsidRPr="00E72FD1">
        <w:rPr>
          <w:color w:val="000000"/>
        </w:rPr>
        <w:t>Протоколы и удостоверения аттестации работников, обслуживающих сосуды под давлением (основание - п.7.2.3.</w:t>
      </w:r>
      <w:proofErr w:type="gramEnd"/>
      <w:r w:rsidRPr="00E72FD1">
        <w:rPr>
          <w:color w:val="000000"/>
        </w:rPr>
        <w:t xml:space="preserve"> </w:t>
      </w:r>
      <w:proofErr w:type="gramStart"/>
      <w:r w:rsidRPr="00E72FD1">
        <w:rPr>
          <w:color w:val="000000"/>
        </w:rPr>
        <w:t>Правил устройства и безопасной эксплуатации сосудов, работающих под давлением (утв. Постановлением Госгортехнадзора РФ от 11 июня 2003г. №91)).</w:t>
      </w:r>
      <w:proofErr w:type="gramEnd"/>
    </w:p>
    <w:p w:rsidR="008E48AF" w:rsidRPr="00E72FD1" w:rsidRDefault="008E48AF" w:rsidP="001E43D0">
      <w:pPr>
        <w:tabs>
          <w:tab w:val="left" w:pos="0"/>
          <w:tab w:val="left" w:pos="284"/>
          <w:tab w:val="left" w:pos="426"/>
        </w:tabs>
        <w:adjustRightInd w:val="0"/>
        <w:jc w:val="both"/>
        <w:rPr>
          <w:color w:val="000000"/>
        </w:rPr>
      </w:pPr>
      <w:r w:rsidRPr="00E72FD1">
        <w:rPr>
          <w:color w:val="000000"/>
        </w:rPr>
        <w:t xml:space="preserve">6. </w:t>
      </w:r>
      <w:proofErr w:type="gramStart"/>
      <w:r w:rsidRPr="00E72FD1">
        <w:rPr>
          <w:color w:val="000000"/>
        </w:rPr>
        <w:t>Приказ руководителя организации о допуске к работе персонала по обслуживанию сосудов под давлением (основание - п.7.2.5.</w:t>
      </w:r>
      <w:proofErr w:type="gramEnd"/>
      <w:r w:rsidRPr="00E72FD1">
        <w:rPr>
          <w:color w:val="000000"/>
        </w:rPr>
        <w:t xml:space="preserve"> </w:t>
      </w:r>
      <w:proofErr w:type="gramStart"/>
      <w:r w:rsidRPr="00E72FD1">
        <w:rPr>
          <w:color w:val="000000"/>
        </w:rPr>
        <w:t>Правил устройства и безопасной эксплуатации сосудов, работающих под давлением (утв. Постановлением Госгортехнадзора РФ от 11 июня 2003г. №91)).</w:t>
      </w:r>
      <w:proofErr w:type="gramEnd"/>
    </w:p>
    <w:p w:rsidR="008E48AF" w:rsidRPr="00E72FD1" w:rsidRDefault="008E48AF" w:rsidP="001E43D0">
      <w:pPr>
        <w:tabs>
          <w:tab w:val="left" w:pos="0"/>
          <w:tab w:val="left" w:pos="284"/>
          <w:tab w:val="left" w:pos="426"/>
        </w:tabs>
        <w:adjustRightInd w:val="0"/>
        <w:jc w:val="both"/>
        <w:rPr>
          <w:b/>
          <w:color w:val="000000"/>
        </w:rPr>
      </w:pPr>
      <w:r w:rsidRPr="00E72FD1">
        <w:rPr>
          <w:b/>
          <w:color w:val="000000"/>
        </w:rPr>
        <w:t>При эксплуатации стационарных единичных компрессорных установок или группы однородных компрессорных установок, воздуховодов</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1. Паспорт на компрессорную установку (основание - п.3.22 Правил и устройства и безопасной эксплуатации стационарных компрессорных установок, воздухопроводов и газопроводов (утв. Постановлением Госгортехнадзора РФ от 05.06.2003г. №60)).</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2. Приказ о назначении лиц, ответственных за безопасную эксплуатацию компрессорной установки (основание - п.3.11 Правил и устройства и безопасной эксплуатации стационарных компрессорных установок, воздухопроводов и газопроводов (утв. Постановлением Госгортехнадзора РФ от 05.06.2003г. №60)).</w:t>
      </w:r>
    </w:p>
    <w:p w:rsidR="008E48AF" w:rsidRPr="00E72FD1" w:rsidRDefault="008E48AF" w:rsidP="001E43D0">
      <w:pPr>
        <w:tabs>
          <w:tab w:val="left" w:pos="0"/>
          <w:tab w:val="left" w:pos="284"/>
          <w:tab w:val="left" w:pos="426"/>
        </w:tabs>
        <w:adjustRightInd w:val="0"/>
        <w:jc w:val="both"/>
        <w:rPr>
          <w:color w:val="000000"/>
        </w:rPr>
      </w:pPr>
      <w:r w:rsidRPr="00E72FD1">
        <w:rPr>
          <w:color w:val="000000"/>
        </w:rPr>
        <w:t>3. Инструкции по безопасному обслуживанию компрессорной установки (основание - п.3.22 Правил и устройства и безопасной эксплуатации стационарных компрессорных установок, воздухопроводов и газопроводов (утв. Постановлением Госгортехнадзора РФ от 05.06.2003г. №60)).</w:t>
      </w:r>
    </w:p>
    <w:p w:rsidR="008E48AF" w:rsidRPr="00E72FD1" w:rsidRDefault="008E48AF" w:rsidP="001E43D0">
      <w:pPr>
        <w:tabs>
          <w:tab w:val="left" w:pos="0"/>
          <w:tab w:val="left" w:pos="284"/>
          <w:tab w:val="left" w:pos="426"/>
        </w:tabs>
        <w:adjustRightInd w:val="0"/>
        <w:jc w:val="both"/>
        <w:rPr>
          <w:color w:val="000000"/>
        </w:rPr>
      </w:pPr>
      <w:r w:rsidRPr="00E72FD1">
        <w:rPr>
          <w:b/>
          <w:color w:val="000000"/>
        </w:rPr>
        <w:t xml:space="preserve">Примечание: </w:t>
      </w:r>
      <w:r w:rsidRPr="00E72FD1">
        <w:rPr>
          <w:color w:val="000000"/>
        </w:rPr>
        <w:t>предоставление документов является основанием для оформления акта-допуска в соответствии со СНиП 12-03-2001 "Безопасность труда в строительстве. Часть 1. Общие требования" (утв. Постановлением Госстроя  РФ от 23.07.2001 N 80).</w:t>
      </w:r>
    </w:p>
    <w:p w:rsidR="008E48AF" w:rsidRPr="00E72FD1" w:rsidRDefault="008E48AF" w:rsidP="001E43D0">
      <w:pPr>
        <w:widowControl w:val="0"/>
        <w:tabs>
          <w:tab w:val="left" w:pos="0"/>
          <w:tab w:val="left" w:pos="284"/>
          <w:tab w:val="left" w:pos="426"/>
        </w:tabs>
        <w:autoSpaceDE/>
        <w:autoSpaceDN/>
        <w:jc w:val="both"/>
        <w:rPr>
          <w:rFonts w:eastAsia="Arial Unicode MS"/>
          <w:lang w:bidi="ru-RU"/>
        </w:rPr>
      </w:pPr>
      <w:r w:rsidRPr="00E72FD1">
        <w:rPr>
          <w:color w:val="000000"/>
        </w:rPr>
        <w:t xml:space="preserve">Документы предоставляются в службу охраны труда и техники безопасности филиала «Березовский» </w:t>
      </w:r>
      <w:r w:rsidRPr="00E72FD1">
        <w:rPr>
          <w:rFonts w:eastAsia="Arial Unicode MS"/>
          <w:color w:val="000000"/>
          <w:lang w:bidi="ru-RU"/>
        </w:rPr>
        <w:t>ООО</w:t>
      </w:r>
      <w:r w:rsidRPr="00E72FD1">
        <w:rPr>
          <w:color w:val="000000"/>
        </w:rPr>
        <w:t xml:space="preserve"> «Э.ОН Инжиниринг»  </w:t>
      </w:r>
      <w:r w:rsidRPr="00E72FD1">
        <w:rPr>
          <w:rFonts w:eastAsia="Arial Unicode MS"/>
          <w:noProof/>
          <w:color w:val="000000"/>
        </w:rPr>
        <mc:AlternateContent>
          <mc:Choice Requires="wps">
            <w:drawing>
              <wp:anchor distT="0" distB="0" distL="63500" distR="63500" simplePos="0" relativeHeight="251659264" behindDoc="0" locked="0" layoutInCell="1" allowOverlap="1" wp14:anchorId="2662F822" wp14:editId="3DD5F4C3">
                <wp:simplePos x="0" y="0"/>
                <wp:positionH relativeFrom="margin">
                  <wp:posOffset>635</wp:posOffset>
                </wp:positionH>
                <wp:positionV relativeFrom="paragraph">
                  <wp:posOffset>0</wp:posOffset>
                </wp:positionV>
                <wp:extent cx="6210935" cy="167640"/>
                <wp:effectExtent l="0" t="0" r="0" b="0"/>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93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E48AF" w:rsidRDefault="008E48AF" w:rsidP="008E48AF">
                            <w:pPr>
                              <w:rPr>
                                <w:sz w:val="2"/>
                                <w:szCs w:val="2"/>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0" o:spid="_x0000_s1026" type="#_x0000_t202" style="position:absolute;left:0;text-align:left;margin-left:.05pt;margin-top:0;width:489.05pt;height:13.2pt;z-index:25165926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" filled="f" stroked="f">
                <v:textbox style="mso-fit-shape-to-text:t" inset="0,0,0,0">
                  <w:txbxContent>
                    <w:p w:rsidR="008E48AF" w:rsidRDefault="008E48AF" w:rsidP="008E48AF">
                      <w:pPr>
                        <w:rPr>
                          <w:sz w:val="2"/>
                          <w:szCs w:val="2"/>
                        </w:rPr>
                      </w:pPr>
                    </w:p>
                  </w:txbxContent>
                </v:textbox>
                <w10:wrap anchorx="margin"/>
              </v:shape>
            </w:pict>
          </mc:Fallback>
        </mc:AlternateContent>
      </w:r>
      <w:r w:rsidRPr="00E72FD1">
        <w:rPr>
          <w:rFonts w:eastAsia="Arial Unicode MS"/>
          <w:noProof/>
          <w:color w:val="000000"/>
        </w:rPr>
        <mc:AlternateContent>
          <mc:Choice Requires="wps">
            <w:drawing>
              <wp:anchor distT="0" distB="0" distL="63500" distR="63500" simplePos="0" relativeHeight="251660288" behindDoc="0" locked="0" layoutInCell="1" allowOverlap="1" wp14:anchorId="541BB075" wp14:editId="454D6D9E">
                <wp:simplePos x="0" y="0"/>
                <wp:positionH relativeFrom="margin">
                  <wp:posOffset>13970</wp:posOffset>
                </wp:positionH>
                <wp:positionV relativeFrom="paragraph">
                  <wp:posOffset>1805305</wp:posOffset>
                </wp:positionV>
                <wp:extent cx="1216025" cy="152400"/>
                <wp:effectExtent l="3175" t="2540" r="0" b="0"/>
                <wp:wrapNone/>
                <wp:docPr id="19"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E48AF" w:rsidRDefault="008E48AF" w:rsidP="008E48AF">
                            <w:pPr>
                              <w:pStyle w:val="22"/>
                              <w:shd w:val="clear" w:color="auto" w:fill="auto"/>
                              <w:spacing w:line="240" w:lineRule="exact"/>
                              <w:ind w:firstLine="0"/>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9" o:spid="_x0000_s1027" type="#_x0000_t202" style="position:absolute;left:0;text-align:left;margin-left:1.1pt;margin-top:142.15pt;width:95.75pt;height:12pt;z-index:25166028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" filled="f" stroked="f">
                <v:textbox style="mso-fit-shape-to-text:t" inset="0,0,0,0">
                  <w:txbxContent>
                    <w:p w:rsidR="008E48AF" w:rsidRDefault="008E48AF" w:rsidP="008E48AF">
                      <w:pPr>
                        <w:pStyle w:val="22"/>
                        <w:shd w:val="clear" w:color="auto" w:fill="auto"/>
                        <w:spacing w:line="240" w:lineRule="exact"/>
                        <w:ind w:firstLine="0"/>
                      </w:pPr>
                    </w:p>
                  </w:txbxContent>
                </v:textbox>
                <w10:wrap anchorx="margin"/>
              </v:shape>
            </w:pict>
          </mc:Fallback>
        </mc:AlternateContent>
      </w:r>
      <w:r w:rsidRPr="00E72FD1">
        <w:rPr>
          <w:rFonts w:eastAsia="Arial Unicode MS"/>
          <w:noProof/>
          <w:color w:val="000000"/>
        </w:rPr>
        <mc:AlternateContent>
          <mc:Choice Requires="wps">
            <w:drawing>
              <wp:anchor distT="0" distB="0" distL="63500" distR="63500" simplePos="0" relativeHeight="251661312" behindDoc="0" locked="0" layoutInCell="1" allowOverlap="1" wp14:anchorId="46731C91" wp14:editId="491BBC2B">
                <wp:simplePos x="0" y="0"/>
                <wp:positionH relativeFrom="margin">
                  <wp:posOffset>3424555</wp:posOffset>
                </wp:positionH>
                <wp:positionV relativeFrom="paragraph">
                  <wp:posOffset>1798320</wp:posOffset>
                </wp:positionV>
                <wp:extent cx="1056005" cy="152400"/>
                <wp:effectExtent l="3810" t="0" r="0" b="4445"/>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600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E48AF" w:rsidRDefault="008E48AF" w:rsidP="008E48AF">
                            <w:pPr>
                              <w:pStyle w:val="22"/>
                              <w:shd w:val="clear" w:color="auto" w:fill="auto"/>
                              <w:spacing w:line="240" w:lineRule="exact"/>
                              <w:ind w:firstLine="0"/>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8" o:spid="_x0000_s1028" type="#_x0000_t202" style="position:absolute;left:0;text-align:left;margin-left:269.65pt;margin-top:141.6pt;width:83.15pt;height:12pt;z-index:25166131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" filled="f" stroked="f">
                <v:textbox style="mso-fit-shape-to-text:t" inset="0,0,0,0">
                  <w:txbxContent>
                    <w:p w:rsidR="008E48AF" w:rsidRDefault="008E48AF" w:rsidP="008E48AF">
                      <w:pPr>
                        <w:pStyle w:val="22"/>
                        <w:shd w:val="clear" w:color="auto" w:fill="auto"/>
                        <w:spacing w:line="240" w:lineRule="exact"/>
                        <w:ind w:firstLine="0"/>
                      </w:pPr>
                    </w:p>
                  </w:txbxContent>
                </v:textbox>
                <w10:wrap anchorx="margin"/>
              </v:shape>
            </w:pict>
          </mc:Fallback>
        </mc:AlternateContent>
      </w:r>
    </w:p>
    <w:p w:rsidR="008E48AF" w:rsidRPr="00E72FD1" w:rsidRDefault="008E48AF" w:rsidP="001E43D0">
      <w:pPr>
        <w:widowControl w:val="0"/>
        <w:tabs>
          <w:tab w:val="left" w:pos="0"/>
          <w:tab w:val="left" w:pos="284"/>
          <w:tab w:val="left" w:pos="426"/>
        </w:tabs>
        <w:autoSpaceDE/>
        <w:autoSpaceDN/>
        <w:spacing w:line="360" w:lineRule="exact"/>
        <w:jc w:val="both"/>
        <w:rPr>
          <w:rFonts w:eastAsia="Arial Unicode MS"/>
          <w:color w:val="000000"/>
          <w:lang w:bidi="ru-RU"/>
        </w:rPr>
      </w:pPr>
    </w:p>
    <w:p w:rsidR="008E48AF" w:rsidRPr="00E72FD1" w:rsidRDefault="008E48AF" w:rsidP="001E43D0">
      <w:pPr>
        <w:widowControl w:val="0"/>
        <w:tabs>
          <w:tab w:val="left" w:pos="0"/>
          <w:tab w:val="left" w:pos="284"/>
          <w:tab w:val="left" w:pos="426"/>
        </w:tabs>
        <w:autoSpaceDE/>
        <w:autoSpaceDN/>
        <w:spacing w:line="240" w:lineRule="exact"/>
        <w:jc w:val="both"/>
      </w:pPr>
    </w:p>
    <w:p w:rsidR="008E48AF" w:rsidRPr="00E72FD1" w:rsidRDefault="008E48AF" w:rsidP="001E43D0">
      <w:pPr>
        <w:widowControl w:val="0"/>
        <w:tabs>
          <w:tab w:val="left" w:pos="0"/>
          <w:tab w:val="left" w:pos="284"/>
          <w:tab w:val="left" w:pos="426"/>
        </w:tabs>
        <w:autoSpaceDE/>
        <w:autoSpaceDN/>
        <w:spacing w:line="360" w:lineRule="exact"/>
        <w:jc w:val="both"/>
        <w:rPr>
          <w:rFonts w:eastAsia="Arial Unicode MS"/>
          <w:color w:val="000000"/>
          <w:lang w:bidi="ru-RU"/>
        </w:rPr>
      </w:pPr>
    </w:p>
    <w:p w:rsidR="008E48AF" w:rsidRPr="00E72FD1" w:rsidRDefault="008E48AF" w:rsidP="001E43D0">
      <w:pPr>
        <w:widowControl w:val="0"/>
        <w:tabs>
          <w:tab w:val="left" w:pos="0"/>
          <w:tab w:val="left" w:pos="284"/>
          <w:tab w:val="left" w:pos="426"/>
        </w:tabs>
        <w:autoSpaceDE/>
        <w:autoSpaceDN/>
        <w:jc w:val="both"/>
        <w:rPr>
          <w:rFonts w:eastAsia="Arial Unicode MS"/>
          <w:color w:val="000000"/>
          <w:lang w:bidi="ru-RU"/>
        </w:rPr>
        <w:sectPr w:rsidR="008E48AF" w:rsidRPr="00E72FD1" w:rsidSect="009361F2">
          <w:footerReference w:type="even" r:id="rId10"/>
          <w:pgSz w:w="11900" w:h="16840"/>
          <w:pgMar w:top="832" w:right="860" w:bottom="1013" w:left="1701" w:header="0" w:footer="261" w:gutter="0"/>
          <w:pgNumType w:start="7"/>
          <w:cols w:space="720"/>
          <w:noEndnote/>
          <w:docGrid w:linePitch="360"/>
        </w:sectPr>
      </w:pPr>
    </w:p>
    <w:p w:rsidR="008E48AF" w:rsidRPr="00E72FD1" w:rsidRDefault="008E48AF" w:rsidP="001E43D0">
      <w:pPr>
        <w:widowControl w:val="0"/>
        <w:tabs>
          <w:tab w:val="left" w:pos="0"/>
          <w:tab w:val="left" w:pos="284"/>
          <w:tab w:val="left" w:pos="426"/>
        </w:tabs>
        <w:autoSpaceDE/>
        <w:autoSpaceDN/>
        <w:jc w:val="both"/>
        <w:rPr>
          <w:rFonts w:eastAsia="Arial Unicode MS"/>
          <w:color w:val="000000"/>
          <w:lang w:bidi="ru-RU"/>
        </w:rPr>
        <w:sectPr w:rsidR="008E48AF" w:rsidRPr="00E72FD1" w:rsidSect="009361F2">
          <w:type w:val="continuous"/>
          <w:pgSz w:w="11900" w:h="16840"/>
          <w:pgMar w:top="4249" w:right="0" w:bottom="7825" w:left="0" w:header="0" w:footer="261" w:gutter="0"/>
          <w:cols w:space="720"/>
          <w:noEndnote/>
          <w:docGrid w:linePitch="360"/>
        </w:sectPr>
      </w:pPr>
    </w:p>
    <w:p w:rsidR="008E48AF" w:rsidRPr="00E72FD1" w:rsidRDefault="008E48AF" w:rsidP="001E43D0">
      <w:pPr>
        <w:widowControl w:val="0"/>
        <w:tabs>
          <w:tab w:val="left" w:pos="0"/>
          <w:tab w:val="left" w:pos="284"/>
          <w:tab w:val="left" w:pos="426"/>
        </w:tabs>
        <w:autoSpaceDE/>
        <w:autoSpaceDN/>
        <w:jc w:val="both"/>
        <w:rPr>
          <w:rFonts w:eastAsia="Arial Unicode MS"/>
          <w:color w:val="000000"/>
          <w:lang w:bidi="ru-RU"/>
        </w:rPr>
      </w:pPr>
    </w:p>
    <w:p w:rsidR="008E48AF" w:rsidRPr="00E72FD1" w:rsidRDefault="008E48AF" w:rsidP="001E43D0">
      <w:pPr>
        <w:widowControl w:val="0"/>
        <w:tabs>
          <w:tab w:val="left" w:pos="0"/>
          <w:tab w:val="left" w:pos="284"/>
          <w:tab w:val="left" w:pos="426"/>
        </w:tabs>
        <w:autoSpaceDE/>
        <w:autoSpaceDN/>
        <w:spacing w:line="274" w:lineRule="exact"/>
        <w:jc w:val="both"/>
        <w:rPr>
          <w:color w:val="000000"/>
          <w:lang w:bidi="ru-RU"/>
        </w:rPr>
      </w:pPr>
      <w:r w:rsidRPr="00E72FD1">
        <w:rPr>
          <w:color w:val="000000"/>
          <w:lang w:bidi="ru-RU"/>
        </w:rPr>
        <w:t xml:space="preserve"> </w:t>
      </w:r>
    </w:p>
    <w:p w:rsidR="008E48AF" w:rsidRPr="00E72FD1" w:rsidRDefault="008E48AF" w:rsidP="001E43D0">
      <w:pPr>
        <w:widowControl w:val="0"/>
        <w:tabs>
          <w:tab w:val="left" w:pos="0"/>
          <w:tab w:val="left" w:pos="284"/>
          <w:tab w:val="left" w:pos="426"/>
          <w:tab w:val="left" w:pos="2243"/>
        </w:tabs>
        <w:autoSpaceDE/>
        <w:autoSpaceDN/>
        <w:spacing w:after="264" w:line="270" w:lineRule="exact"/>
        <w:jc w:val="both"/>
        <w:rPr>
          <w:color w:val="000000"/>
          <w:lang w:bidi="ru-RU"/>
        </w:rPr>
        <w:sectPr w:rsidR="008E48AF" w:rsidRPr="00E72FD1" w:rsidSect="009361F2">
          <w:type w:val="continuous"/>
          <w:pgSz w:w="11900" w:h="16840"/>
          <w:pgMar w:top="4249" w:right="1166" w:bottom="7825" w:left="1280" w:header="0" w:footer="261" w:gutter="0"/>
          <w:cols w:num="2" w:space="720" w:equalWidth="0">
            <w:col w:w="3550" w:space="1814"/>
            <w:col w:w="4090"/>
          </w:cols>
          <w:noEndnote/>
          <w:docGrid w:linePitch="360"/>
        </w:sectPr>
      </w:pPr>
      <w:r w:rsidRPr="00E72FD1">
        <w:rPr>
          <w:color w:val="000000"/>
          <w:lang w:bidi="ru-RU"/>
        </w:rPr>
        <w:t xml:space="preserve">                          </w:t>
      </w:r>
    </w:p>
    <w:p w:rsidR="008E48AF" w:rsidRPr="00E72FD1" w:rsidRDefault="008E48AF" w:rsidP="001E43D0">
      <w:pPr>
        <w:tabs>
          <w:tab w:val="left" w:pos="0"/>
          <w:tab w:val="left" w:pos="284"/>
          <w:tab w:val="left" w:pos="426"/>
        </w:tabs>
        <w:adjustRightInd w:val="0"/>
        <w:jc w:val="right"/>
        <w:rPr>
          <w:bCs/>
          <w:color w:val="000000"/>
        </w:rPr>
      </w:pPr>
      <w:r w:rsidRPr="00E72FD1">
        <w:rPr>
          <w:bCs/>
          <w:color w:val="000000"/>
        </w:rPr>
        <w:lastRenderedPageBreak/>
        <w:t>Приложение № 2</w:t>
      </w:r>
    </w:p>
    <w:p w:rsidR="008E48AF" w:rsidRPr="00E72FD1" w:rsidRDefault="008E48AF" w:rsidP="001E43D0">
      <w:pPr>
        <w:tabs>
          <w:tab w:val="left" w:pos="0"/>
          <w:tab w:val="left" w:pos="284"/>
          <w:tab w:val="left" w:pos="426"/>
        </w:tabs>
        <w:adjustRightInd w:val="0"/>
        <w:jc w:val="right"/>
        <w:rPr>
          <w:bCs/>
          <w:color w:val="000000"/>
        </w:rPr>
      </w:pPr>
      <w:r w:rsidRPr="00E72FD1">
        <w:rPr>
          <w:bCs/>
          <w:color w:val="000000"/>
        </w:rPr>
        <w:t xml:space="preserve">к Техническому заданию </w:t>
      </w:r>
    </w:p>
    <w:p w:rsidR="008E48AF" w:rsidRPr="00E72FD1" w:rsidRDefault="008E48AF" w:rsidP="001E43D0">
      <w:pPr>
        <w:tabs>
          <w:tab w:val="left" w:pos="0"/>
          <w:tab w:val="left" w:pos="284"/>
          <w:tab w:val="left" w:pos="426"/>
        </w:tabs>
        <w:jc w:val="right"/>
        <w:rPr>
          <w:lang w:eastAsia="en-US"/>
        </w:rPr>
      </w:pPr>
      <w:r w:rsidRPr="00E72FD1">
        <w:rPr>
          <w:lang w:eastAsia="en-US"/>
        </w:rPr>
        <w:t>к Договору № ______________</w:t>
      </w:r>
    </w:p>
    <w:p w:rsidR="008E48AF" w:rsidRPr="00E72FD1" w:rsidRDefault="008E48AF" w:rsidP="001E43D0">
      <w:pPr>
        <w:tabs>
          <w:tab w:val="left" w:pos="0"/>
          <w:tab w:val="left" w:pos="284"/>
          <w:tab w:val="left" w:pos="426"/>
        </w:tabs>
        <w:jc w:val="right"/>
        <w:rPr>
          <w:lang w:eastAsia="en-US"/>
        </w:rPr>
      </w:pPr>
      <w:r w:rsidRPr="00E72FD1">
        <w:rPr>
          <w:lang w:eastAsia="en-US"/>
        </w:rPr>
        <w:t>от «___»______________2016г.</w:t>
      </w:r>
    </w:p>
    <w:p w:rsidR="008E48AF" w:rsidRPr="00E72FD1" w:rsidRDefault="008E48AF" w:rsidP="001E43D0">
      <w:pPr>
        <w:widowControl w:val="0"/>
        <w:tabs>
          <w:tab w:val="left" w:pos="0"/>
          <w:tab w:val="left" w:pos="284"/>
          <w:tab w:val="left" w:pos="426"/>
        </w:tabs>
        <w:autoSpaceDE/>
        <w:autoSpaceDN/>
        <w:spacing w:line="360" w:lineRule="auto"/>
        <w:jc w:val="both"/>
        <w:rPr>
          <w:rFonts w:eastAsia="Arial Unicode MS"/>
          <w:lang w:bidi="ru-RU"/>
        </w:rPr>
      </w:pPr>
    </w:p>
    <w:p w:rsidR="008E48AF" w:rsidRPr="00E72FD1" w:rsidRDefault="008E48AF" w:rsidP="001E43D0">
      <w:pPr>
        <w:widowControl w:val="0"/>
        <w:tabs>
          <w:tab w:val="left" w:pos="0"/>
          <w:tab w:val="left" w:pos="284"/>
          <w:tab w:val="left" w:pos="426"/>
        </w:tabs>
        <w:autoSpaceDE/>
        <w:autoSpaceDN/>
        <w:ind w:right="480"/>
        <w:jc w:val="both"/>
        <w:rPr>
          <w:rFonts w:eastAsia="Arial Unicode MS"/>
          <w:b/>
          <w:lang w:bidi="ru-RU"/>
        </w:rPr>
      </w:pPr>
      <w:r w:rsidRPr="00E72FD1">
        <w:rPr>
          <w:rFonts w:eastAsia="Arial Unicode MS"/>
          <w:b/>
          <w:lang w:bidi="ru-RU"/>
        </w:rPr>
        <w:t>РЕГЛАМЕНТ</w:t>
      </w:r>
    </w:p>
    <w:p w:rsidR="008E48AF" w:rsidRPr="00E72FD1" w:rsidRDefault="008E48AF" w:rsidP="001E43D0">
      <w:pPr>
        <w:widowControl w:val="0"/>
        <w:tabs>
          <w:tab w:val="left" w:pos="0"/>
          <w:tab w:val="left" w:pos="284"/>
          <w:tab w:val="left" w:pos="426"/>
        </w:tabs>
        <w:autoSpaceDE/>
        <w:autoSpaceDN/>
        <w:ind w:right="480"/>
        <w:jc w:val="both"/>
        <w:rPr>
          <w:rFonts w:eastAsia="Arial Unicode MS"/>
          <w:b/>
          <w:lang w:bidi="ru-RU"/>
        </w:rPr>
      </w:pPr>
      <w:r w:rsidRPr="00E72FD1">
        <w:rPr>
          <w:rFonts w:eastAsia="Arial Unicode MS"/>
          <w:b/>
          <w:lang w:bidi="ru-RU"/>
        </w:rPr>
        <w:t>согласования и утверждения ППР, ТК и дополнений к ним для организации и проведения работ на строительной площадке объектов УПТ и СЗШУ</w:t>
      </w:r>
    </w:p>
    <w:p w:rsidR="008E48AF" w:rsidRPr="00E72FD1" w:rsidRDefault="008E48AF" w:rsidP="001E43D0">
      <w:pPr>
        <w:widowControl w:val="0"/>
        <w:tabs>
          <w:tab w:val="left" w:pos="0"/>
          <w:tab w:val="left" w:pos="284"/>
          <w:tab w:val="left" w:pos="426"/>
        </w:tabs>
        <w:autoSpaceDE/>
        <w:autoSpaceDN/>
        <w:ind w:right="480"/>
        <w:jc w:val="both"/>
        <w:rPr>
          <w:rFonts w:eastAsia="Arial Unicode MS"/>
          <w:lang w:bidi="ru-RU"/>
        </w:rPr>
      </w:pPr>
      <w:r w:rsidRPr="00E72FD1">
        <w:rPr>
          <w:rFonts w:eastAsia="Arial Unicode MS"/>
          <w:lang w:bidi="ru-RU"/>
        </w:rPr>
        <w:t xml:space="preserve">ППР, </w:t>
      </w:r>
      <w:proofErr w:type="spellStart"/>
      <w:r w:rsidRPr="00E72FD1">
        <w:rPr>
          <w:rFonts w:eastAsia="Arial Unicode MS"/>
          <w:lang w:bidi="ru-RU"/>
        </w:rPr>
        <w:t>ППРк</w:t>
      </w:r>
      <w:proofErr w:type="spellEnd"/>
      <w:r w:rsidRPr="00E72FD1">
        <w:rPr>
          <w:rFonts w:eastAsia="Arial Unicode MS"/>
          <w:lang w:bidi="ru-RU"/>
        </w:rPr>
        <w:t>, ТК и дополнения к ним (далее ПНР) на строительно-монтажные работы в обязательном порядке должны проходить следующую Процедуру согласования и утверждения:</w:t>
      </w:r>
    </w:p>
    <w:p w:rsidR="008E48AF" w:rsidRPr="00E72FD1" w:rsidRDefault="008E48AF" w:rsidP="001E43D0">
      <w:pPr>
        <w:widowControl w:val="0"/>
        <w:numPr>
          <w:ilvl w:val="0"/>
          <w:numId w:val="47"/>
        </w:numPr>
        <w:tabs>
          <w:tab w:val="left" w:pos="0"/>
          <w:tab w:val="left" w:pos="284"/>
          <w:tab w:val="left" w:pos="426"/>
        </w:tabs>
        <w:autoSpaceDE/>
        <w:autoSpaceDN/>
        <w:ind w:left="0" w:right="480" w:firstLine="0"/>
        <w:jc w:val="both"/>
        <w:rPr>
          <w:rFonts w:eastAsia="Arial Unicode MS"/>
          <w:lang w:bidi="ru-RU"/>
        </w:rPr>
      </w:pPr>
      <w:r w:rsidRPr="00E72FD1">
        <w:rPr>
          <w:rFonts w:eastAsia="Arial Unicode MS"/>
          <w:lang w:bidi="ru-RU"/>
        </w:rPr>
        <w:t>Согласование ППР между Филиалом Березовский ООО "Э.ОН Инжиниринг" и Подрядчиком проводится на основании заключенного между ними договора подряда и разработанных, утвержденных и представленных Подрядчиком следующих документов:</w:t>
      </w:r>
    </w:p>
    <w:p w:rsidR="008E48AF" w:rsidRPr="00E72FD1" w:rsidRDefault="008E48AF" w:rsidP="001E43D0">
      <w:pPr>
        <w:widowControl w:val="0"/>
        <w:numPr>
          <w:ilvl w:val="0"/>
          <w:numId w:val="46"/>
        </w:numPr>
        <w:tabs>
          <w:tab w:val="left" w:pos="0"/>
          <w:tab w:val="left" w:pos="284"/>
          <w:tab w:val="left" w:pos="426"/>
        </w:tabs>
        <w:autoSpaceDE/>
        <w:autoSpaceDN/>
        <w:ind w:left="0" w:right="480" w:firstLine="0"/>
        <w:jc w:val="both"/>
        <w:rPr>
          <w:rFonts w:eastAsia="Arial Unicode MS"/>
          <w:lang w:bidi="ru-RU"/>
        </w:rPr>
      </w:pPr>
      <w:r w:rsidRPr="00E72FD1">
        <w:rPr>
          <w:rFonts w:eastAsia="Arial Unicode MS"/>
          <w:lang w:bidi="ru-RU"/>
        </w:rPr>
        <w:t>Плана безопасности работ;</w:t>
      </w:r>
    </w:p>
    <w:p w:rsidR="008E48AF" w:rsidRPr="00E72FD1" w:rsidRDefault="008E48AF" w:rsidP="001E43D0">
      <w:pPr>
        <w:widowControl w:val="0"/>
        <w:numPr>
          <w:ilvl w:val="0"/>
          <w:numId w:val="46"/>
        </w:numPr>
        <w:tabs>
          <w:tab w:val="left" w:pos="0"/>
          <w:tab w:val="left" w:pos="284"/>
          <w:tab w:val="left" w:pos="426"/>
        </w:tabs>
        <w:autoSpaceDE/>
        <w:autoSpaceDN/>
        <w:ind w:left="0" w:right="480" w:firstLine="0"/>
        <w:jc w:val="both"/>
        <w:rPr>
          <w:rFonts w:eastAsia="Arial Unicode MS"/>
          <w:lang w:bidi="ru-RU"/>
        </w:rPr>
      </w:pPr>
      <w:r w:rsidRPr="00E72FD1">
        <w:rPr>
          <w:rFonts w:eastAsia="Arial Unicode MS"/>
          <w:lang w:bidi="ru-RU"/>
        </w:rPr>
        <w:t>Оценки рисков;</w:t>
      </w:r>
    </w:p>
    <w:p w:rsidR="008E48AF" w:rsidRPr="00E72FD1" w:rsidRDefault="008E48AF" w:rsidP="001E43D0">
      <w:pPr>
        <w:widowControl w:val="0"/>
        <w:tabs>
          <w:tab w:val="left" w:pos="0"/>
          <w:tab w:val="left" w:pos="284"/>
          <w:tab w:val="left" w:pos="426"/>
        </w:tabs>
        <w:autoSpaceDE/>
        <w:autoSpaceDN/>
        <w:ind w:right="480"/>
        <w:jc w:val="both"/>
        <w:rPr>
          <w:rFonts w:eastAsia="Arial Unicode MS"/>
          <w:lang w:bidi="ru-RU"/>
        </w:rPr>
      </w:pPr>
    </w:p>
    <w:p w:rsidR="008E48AF" w:rsidRPr="00E72FD1" w:rsidRDefault="008E48AF" w:rsidP="001E43D0">
      <w:pPr>
        <w:widowControl w:val="0"/>
        <w:numPr>
          <w:ilvl w:val="0"/>
          <w:numId w:val="47"/>
        </w:numPr>
        <w:tabs>
          <w:tab w:val="left" w:pos="0"/>
          <w:tab w:val="left" w:pos="284"/>
          <w:tab w:val="left" w:pos="426"/>
        </w:tabs>
        <w:autoSpaceDE/>
        <w:autoSpaceDN/>
        <w:ind w:left="0" w:right="480" w:firstLine="0"/>
        <w:jc w:val="both"/>
        <w:rPr>
          <w:rFonts w:eastAsia="Arial Unicode MS"/>
          <w:lang w:bidi="ru-RU"/>
        </w:rPr>
      </w:pPr>
      <w:r w:rsidRPr="00E72FD1">
        <w:rPr>
          <w:rFonts w:eastAsia="Arial Unicode MS"/>
          <w:lang w:bidi="ru-RU"/>
        </w:rPr>
        <w:t>Документы на согласование предоставляются Подрядчиком ответственным исполнителям Заказчика, для последующей проверки и выдачи замечаний, следующим адресатам:</w:t>
      </w:r>
    </w:p>
    <w:p w:rsidR="008E48AF" w:rsidRPr="00E72FD1" w:rsidRDefault="008E48AF" w:rsidP="001E43D0">
      <w:pPr>
        <w:widowControl w:val="0"/>
        <w:numPr>
          <w:ilvl w:val="0"/>
          <w:numId w:val="46"/>
        </w:numPr>
        <w:tabs>
          <w:tab w:val="left" w:pos="0"/>
          <w:tab w:val="left" w:pos="284"/>
          <w:tab w:val="left" w:pos="426"/>
        </w:tabs>
        <w:autoSpaceDE/>
        <w:autoSpaceDN/>
        <w:ind w:left="0" w:right="480" w:firstLine="0"/>
        <w:jc w:val="both"/>
        <w:rPr>
          <w:rFonts w:eastAsia="Arial Unicode MS"/>
          <w:lang w:bidi="ru-RU"/>
        </w:rPr>
      </w:pPr>
      <w:r w:rsidRPr="00E72FD1">
        <w:rPr>
          <w:rFonts w:eastAsia="Arial Unicode MS"/>
          <w:lang w:bidi="ru-RU"/>
        </w:rPr>
        <w:t>Начальнику отдела по соответствующему технологическому направлению Заказчика;</w:t>
      </w:r>
    </w:p>
    <w:p w:rsidR="008E48AF" w:rsidRPr="00E72FD1" w:rsidRDefault="008E48AF" w:rsidP="001E43D0">
      <w:pPr>
        <w:widowControl w:val="0"/>
        <w:numPr>
          <w:ilvl w:val="0"/>
          <w:numId w:val="46"/>
        </w:numPr>
        <w:tabs>
          <w:tab w:val="left" w:pos="0"/>
          <w:tab w:val="left" w:pos="284"/>
          <w:tab w:val="left" w:pos="426"/>
        </w:tabs>
        <w:autoSpaceDE/>
        <w:autoSpaceDN/>
        <w:ind w:left="0" w:right="480" w:firstLine="0"/>
        <w:jc w:val="both"/>
        <w:rPr>
          <w:rFonts w:eastAsia="Arial Unicode MS"/>
          <w:lang w:bidi="ru-RU"/>
        </w:rPr>
      </w:pPr>
      <w:r w:rsidRPr="00E72FD1">
        <w:rPr>
          <w:rFonts w:eastAsia="Arial Unicode MS"/>
          <w:lang w:bidi="ru-RU"/>
        </w:rPr>
        <w:t>Функциональному координатору отдела СОТТБ Заказчика;</w:t>
      </w:r>
    </w:p>
    <w:p w:rsidR="008E48AF" w:rsidRPr="00E72FD1" w:rsidRDefault="008E48AF" w:rsidP="001E43D0">
      <w:pPr>
        <w:widowControl w:val="0"/>
        <w:numPr>
          <w:ilvl w:val="0"/>
          <w:numId w:val="46"/>
        </w:numPr>
        <w:tabs>
          <w:tab w:val="left" w:pos="0"/>
          <w:tab w:val="left" w:pos="284"/>
          <w:tab w:val="left" w:pos="426"/>
        </w:tabs>
        <w:autoSpaceDE/>
        <w:autoSpaceDN/>
        <w:ind w:left="0" w:right="480" w:firstLine="0"/>
        <w:jc w:val="both"/>
        <w:rPr>
          <w:rFonts w:eastAsia="Arial Unicode MS"/>
          <w:lang w:bidi="ru-RU"/>
        </w:rPr>
      </w:pPr>
      <w:r w:rsidRPr="00E72FD1">
        <w:rPr>
          <w:rFonts w:eastAsia="Arial Unicode MS"/>
          <w:lang w:bidi="ru-RU"/>
        </w:rPr>
        <w:t>ГИ филиала «Березовская ГРЭС» ОАО «Э.ОН Россия» при условии производства работ на территории действующей станции.</w:t>
      </w:r>
    </w:p>
    <w:p w:rsidR="008E48AF" w:rsidRPr="00E72FD1" w:rsidRDefault="008E48AF" w:rsidP="001E43D0">
      <w:pPr>
        <w:widowControl w:val="0"/>
        <w:numPr>
          <w:ilvl w:val="0"/>
          <w:numId w:val="46"/>
        </w:numPr>
        <w:tabs>
          <w:tab w:val="left" w:pos="0"/>
          <w:tab w:val="left" w:pos="284"/>
          <w:tab w:val="left" w:pos="426"/>
        </w:tabs>
        <w:autoSpaceDE/>
        <w:autoSpaceDN/>
        <w:ind w:left="0" w:right="480" w:firstLine="0"/>
        <w:jc w:val="both"/>
        <w:rPr>
          <w:rFonts w:eastAsia="Arial Unicode MS"/>
          <w:lang w:bidi="ru-RU"/>
        </w:rPr>
      </w:pPr>
      <w:r w:rsidRPr="00E72FD1">
        <w:rPr>
          <w:rFonts w:eastAsia="Arial Unicode MS"/>
          <w:lang w:bidi="ru-RU"/>
        </w:rPr>
        <w:t>ЗГИ филиала «Березовская ГРЭС» ОАО «Э.ОН Россия» при условии производства работ на территории действующей станции.</w:t>
      </w:r>
    </w:p>
    <w:p w:rsidR="008E48AF" w:rsidRPr="00E72FD1" w:rsidRDefault="008E48AF" w:rsidP="001E43D0">
      <w:pPr>
        <w:widowControl w:val="0"/>
        <w:numPr>
          <w:ilvl w:val="0"/>
          <w:numId w:val="46"/>
        </w:numPr>
        <w:tabs>
          <w:tab w:val="left" w:pos="0"/>
          <w:tab w:val="left" w:pos="284"/>
          <w:tab w:val="left" w:pos="426"/>
        </w:tabs>
        <w:autoSpaceDE/>
        <w:autoSpaceDN/>
        <w:ind w:left="0" w:right="480" w:firstLine="0"/>
        <w:jc w:val="both"/>
        <w:rPr>
          <w:rFonts w:eastAsia="Arial Unicode MS"/>
          <w:lang w:bidi="ru-RU"/>
        </w:rPr>
      </w:pPr>
      <w:r w:rsidRPr="00E72FD1">
        <w:rPr>
          <w:rFonts w:eastAsia="Arial Unicode MS"/>
          <w:lang w:bidi="ru-RU"/>
        </w:rPr>
        <w:t xml:space="preserve">Начальник </w:t>
      </w:r>
      <w:proofErr w:type="spellStart"/>
      <w:r w:rsidRPr="00E72FD1">
        <w:rPr>
          <w:rFonts w:eastAsia="Arial Unicode MS"/>
          <w:lang w:bidi="ru-RU"/>
        </w:rPr>
        <w:t>ООТиПК</w:t>
      </w:r>
      <w:proofErr w:type="spellEnd"/>
      <w:r w:rsidRPr="00E72FD1">
        <w:rPr>
          <w:rFonts w:eastAsia="Arial Unicode MS"/>
          <w:lang w:bidi="ru-RU"/>
        </w:rPr>
        <w:t xml:space="preserve"> филиала «Березовская ГРЭС» ОАО «Э.ОН Россия» при условии производства работ на территории действующей станции.</w:t>
      </w:r>
    </w:p>
    <w:p w:rsidR="008E48AF" w:rsidRPr="00E72FD1" w:rsidRDefault="008E48AF" w:rsidP="001E43D0">
      <w:pPr>
        <w:widowControl w:val="0"/>
        <w:tabs>
          <w:tab w:val="left" w:pos="0"/>
          <w:tab w:val="left" w:pos="284"/>
          <w:tab w:val="left" w:pos="426"/>
        </w:tabs>
        <w:autoSpaceDE/>
        <w:autoSpaceDN/>
        <w:ind w:right="480"/>
        <w:jc w:val="both"/>
        <w:rPr>
          <w:rFonts w:eastAsia="Arial Unicode MS"/>
          <w:lang w:bidi="ru-RU"/>
        </w:rPr>
      </w:pPr>
      <w:r w:rsidRPr="00E72FD1">
        <w:rPr>
          <w:rFonts w:eastAsia="Arial Unicode MS"/>
          <w:lang w:bidi="ru-RU"/>
        </w:rPr>
        <w:t>Согласовывает:</w:t>
      </w:r>
    </w:p>
    <w:p w:rsidR="008E48AF" w:rsidRPr="00E72FD1" w:rsidRDefault="008E48AF" w:rsidP="001E43D0">
      <w:pPr>
        <w:widowControl w:val="0"/>
        <w:numPr>
          <w:ilvl w:val="0"/>
          <w:numId w:val="46"/>
        </w:numPr>
        <w:tabs>
          <w:tab w:val="left" w:pos="0"/>
          <w:tab w:val="left" w:pos="284"/>
          <w:tab w:val="left" w:pos="426"/>
        </w:tabs>
        <w:autoSpaceDE/>
        <w:autoSpaceDN/>
        <w:ind w:left="0" w:right="480" w:firstLine="0"/>
        <w:jc w:val="both"/>
        <w:rPr>
          <w:rFonts w:eastAsia="Arial Unicode MS"/>
          <w:lang w:bidi="ru-RU"/>
        </w:rPr>
      </w:pPr>
      <w:r w:rsidRPr="00E72FD1">
        <w:rPr>
          <w:rFonts w:eastAsia="Arial Unicode MS"/>
          <w:lang w:bidi="ru-RU"/>
        </w:rPr>
        <w:t>Заместитель директора по капитальному строительству филиала Березовский ООО "Э.ОН Инжиниринг" На время отсутствия заместитель директора согласовывает Руководитель службы строительного контроля и технического надзора филиала Березовский ООО "Э.ОН Инжиниринг".</w:t>
      </w:r>
    </w:p>
    <w:p w:rsidR="008E48AF" w:rsidRPr="00E72FD1" w:rsidRDefault="008E48AF" w:rsidP="001E43D0">
      <w:pPr>
        <w:widowControl w:val="0"/>
        <w:tabs>
          <w:tab w:val="left" w:pos="0"/>
          <w:tab w:val="left" w:pos="284"/>
          <w:tab w:val="left" w:pos="426"/>
        </w:tabs>
        <w:autoSpaceDE/>
        <w:autoSpaceDN/>
        <w:ind w:right="480"/>
        <w:jc w:val="both"/>
        <w:rPr>
          <w:rFonts w:eastAsia="Arial Unicode MS"/>
          <w:lang w:bidi="ru-RU"/>
        </w:rPr>
      </w:pPr>
    </w:p>
    <w:p w:rsidR="008E48AF" w:rsidRPr="00E72FD1" w:rsidRDefault="008E48AF" w:rsidP="001E43D0">
      <w:pPr>
        <w:widowControl w:val="0"/>
        <w:tabs>
          <w:tab w:val="left" w:pos="0"/>
          <w:tab w:val="left" w:pos="284"/>
          <w:tab w:val="left" w:pos="426"/>
        </w:tabs>
        <w:autoSpaceDE/>
        <w:autoSpaceDN/>
        <w:ind w:right="480"/>
        <w:jc w:val="both"/>
        <w:rPr>
          <w:rFonts w:eastAsia="Arial Unicode MS"/>
          <w:lang w:bidi="ru-RU"/>
        </w:rPr>
      </w:pPr>
      <w:r w:rsidRPr="00E72FD1">
        <w:rPr>
          <w:rFonts w:eastAsia="Arial Unicode MS"/>
          <w:lang w:bidi="ru-RU"/>
        </w:rPr>
        <w:t>Документы на согласование предоставляются в бумажном и электронном виде (в формате PDF) не позднее, чем за 7 календарных дней до даты начала работ Подрядчиком на строительной площадке.</w:t>
      </w:r>
    </w:p>
    <w:p w:rsidR="008E48AF" w:rsidRPr="00E72FD1" w:rsidRDefault="008E48AF" w:rsidP="001E43D0">
      <w:pPr>
        <w:widowControl w:val="0"/>
        <w:tabs>
          <w:tab w:val="left" w:pos="0"/>
          <w:tab w:val="left" w:pos="284"/>
          <w:tab w:val="left" w:pos="426"/>
        </w:tabs>
        <w:autoSpaceDE/>
        <w:autoSpaceDN/>
        <w:ind w:right="480"/>
        <w:jc w:val="both"/>
        <w:rPr>
          <w:rFonts w:eastAsia="Arial Unicode MS"/>
          <w:lang w:bidi="ru-RU"/>
        </w:rPr>
      </w:pPr>
    </w:p>
    <w:p w:rsidR="008E48AF" w:rsidRPr="00E72FD1" w:rsidRDefault="008E48AF" w:rsidP="001E43D0">
      <w:pPr>
        <w:widowControl w:val="0"/>
        <w:numPr>
          <w:ilvl w:val="0"/>
          <w:numId w:val="47"/>
        </w:numPr>
        <w:tabs>
          <w:tab w:val="left" w:pos="0"/>
          <w:tab w:val="left" w:pos="284"/>
          <w:tab w:val="left" w:pos="426"/>
        </w:tabs>
        <w:autoSpaceDE/>
        <w:autoSpaceDN/>
        <w:ind w:left="0" w:right="480" w:firstLine="0"/>
        <w:jc w:val="both"/>
        <w:rPr>
          <w:rFonts w:eastAsia="Arial Unicode MS"/>
          <w:lang w:bidi="ru-RU"/>
        </w:rPr>
      </w:pPr>
      <w:r w:rsidRPr="00E72FD1">
        <w:rPr>
          <w:rFonts w:eastAsia="Arial Unicode MS"/>
          <w:lang w:bidi="ru-RU"/>
        </w:rPr>
        <w:t xml:space="preserve">В срок не более 2-х календарных дней с момента получения ответственные лица указанных выше </w:t>
      </w:r>
      <w:proofErr w:type="gramStart"/>
      <w:r w:rsidRPr="00E72FD1">
        <w:rPr>
          <w:rFonts w:eastAsia="Arial Unicode MS"/>
          <w:lang w:bidi="ru-RU"/>
        </w:rPr>
        <w:t>подразделении</w:t>
      </w:r>
      <w:proofErr w:type="gramEnd"/>
      <w:r w:rsidRPr="00E72FD1">
        <w:rPr>
          <w:rFonts w:eastAsia="Arial Unicode MS"/>
          <w:lang w:bidi="ru-RU"/>
        </w:rPr>
        <w:t xml:space="preserve"> и организации передают свои замечания в электронном виде Подрядчику для дальнейшего устранения.</w:t>
      </w:r>
    </w:p>
    <w:p w:rsidR="008E48AF" w:rsidRPr="00E72FD1" w:rsidRDefault="008E48AF" w:rsidP="001E43D0">
      <w:pPr>
        <w:widowControl w:val="0"/>
        <w:numPr>
          <w:ilvl w:val="0"/>
          <w:numId w:val="47"/>
        </w:numPr>
        <w:tabs>
          <w:tab w:val="left" w:pos="0"/>
          <w:tab w:val="left" w:pos="284"/>
          <w:tab w:val="left" w:pos="426"/>
        </w:tabs>
        <w:autoSpaceDE/>
        <w:autoSpaceDN/>
        <w:ind w:left="0" w:right="480" w:firstLine="0"/>
        <w:jc w:val="both"/>
        <w:rPr>
          <w:rFonts w:eastAsia="Arial Unicode MS"/>
          <w:lang w:bidi="ru-RU"/>
        </w:rPr>
      </w:pPr>
      <w:r w:rsidRPr="00E72FD1">
        <w:rPr>
          <w:rFonts w:eastAsia="Arial Unicode MS"/>
          <w:lang w:bidi="ru-RU"/>
        </w:rPr>
        <w:t>Подрядчик устраняет все выданные замечания в срок не более 2-х календарных дней с момента их получения и передаёт исправленный НИР ответственному исполнителю Заказчика.</w:t>
      </w:r>
    </w:p>
    <w:p w:rsidR="008E48AF" w:rsidRPr="00E72FD1" w:rsidRDefault="008E48AF" w:rsidP="001E43D0">
      <w:pPr>
        <w:widowControl w:val="0"/>
        <w:numPr>
          <w:ilvl w:val="0"/>
          <w:numId w:val="47"/>
        </w:numPr>
        <w:tabs>
          <w:tab w:val="left" w:pos="0"/>
          <w:tab w:val="left" w:pos="284"/>
          <w:tab w:val="left" w:pos="426"/>
        </w:tabs>
        <w:autoSpaceDE/>
        <w:autoSpaceDN/>
        <w:ind w:left="0" w:right="480" w:firstLine="0"/>
        <w:jc w:val="both"/>
        <w:rPr>
          <w:rFonts w:eastAsia="Arial Unicode MS"/>
          <w:lang w:bidi="ru-RU"/>
        </w:rPr>
      </w:pPr>
      <w:r w:rsidRPr="00E72FD1">
        <w:rPr>
          <w:rFonts w:eastAsia="Arial Unicode MS"/>
          <w:lang w:bidi="ru-RU"/>
        </w:rPr>
        <w:t xml:space="preserve">Ответственные лица проверяют корректность и полноту устранённых замечаний. При этом не рекомендуется выдавать дополнительные замечания, не вошедшие в первично сформированный перечень по уже </w:t>
      </w:r>
      <w:proofErr w:type="gramStart"/>
      <w:r w:rsidRPr="00E72FD1">
        <w:rPr>
          <w:rFonts w:eastAsia="Arial Unicode MS"/>
          <w:lang w:bidi="ru-RU"/>
        </w:rPr>
        <w:t>рассмотренному</w:t>
      </w:r>
      <w:proofErr w:type="gramEnd"/>
      <w:r w:rsidRPr="00E72FD1">
        <w:rPr>
          <w:rFonts w:eastAsia="Arial Unicode MS"/>
          <w:lang w:bidi="ru-RU"/>
        </w:rPr>
        <w:t xml:space="preserve"> ППР.</w:t>
      </w:r>
      <w:r w:rsidRPr="00E72FD1">
        <w:rPr>
          <w:color w:val="000000"/>
          <w:lang w:bidi="ru-RU"/>
        </w:rPr>
        <w:t xml:space="preserve"> </w:t>
      </w:r>
    </w:p>
    <w:p w:rsidR="008E48AF" w:rsidRPr="00E72FD1" w:rsidRDefault="008E48AF" w:rsidP="001E43D0">
      <w:pPr>
        <w:widowControl w:val="0"/>
        <w:tabs>
          <w:tab w:val="left" w:pos="0"/>
          <w:tab w:val="left" w:pos="284"/>
          <w:tab w:val="left" w:pos="426"/>
        </w:tabs>
        <w:autoSpaceDE/>
        <w:autoSpaceDN/>
        <w:ind w:right="480"/>
        <w:jc w:val="both"/>
        <w:rPr>
          <w:rFonts w:eastAsia="Arial Unicode MS"/>
          <w:lang w:bidi="ru-RU"/>
        </w:rPr>
      </w:pPr>
    </w:p>
    <w:p w:rsidR="008E48AF" w:rsidRPr="00E72FD1" w:rsidRDefault="008E48AF" w:rsidP="001E43D0">
      <w:pPr>
        <w:widowControl w:val="0"/>
        <w:tabs>
          <w:tab w:val="left" w:pos="0"/>
          <w:tab w:val="left" w:pos="284"/>
          <w:tab w:val="left" w:pos="426"/>
        </w:tabs>
        <w:autoSpaceDE/>
        <w:autoSpaceDN/>
        <w:jc w:val="both"/>
        <w:rPr>
          <w:rFonts w:eastAsia="Sylfaen"/>
          <w:b/>
          <w:lang w:bidi="ru-RU"/>
        </w:rPr>
      </w:pPr>
    </w:p>
    <w:p w:rsidR="008E48AF" w:rsidRPr="00E72FD1" w:rsidRDefault="008E48AF" w:rsidP="001E43D0">
      <w:pPr>
        <w:widowControl w:val="0"/>
        <w:tabs>
          <w:tab w:val="left" w:pos="0"/>
          <w:tab w:val="left" w:pos="284"/>
          <w:tab w:val="left" w:pos="426"/>
        </w:tabs>
        <w:autoSpaceDE/>
        <w:autoSpaceDN/>
        <w:jc w:val="both"/>
        <w:rPr>
          <w:rFonts w:eastAsia="Sylfaen"/>
          <w:b/>
          <w:lang w:bidi="ru-RU"/>
        </w:rPr>
      </w:pPr>
    </w:p>
    <w:p w:rsidR="008E48AF" w:rsidRPr="00E72FD1" w:rsidRDefault="008E48AF" w:rsidP="001E43D0">
      <w:pPr>
        <w:widowControl w:val="0"/>
        <w:tabs>
          <w:tab w:val="left" w:pos="0"/>
          <w:tab w:val="left" w:pos="284"/>
          <w:tab w:val="left" w:pos="426"/>
        </w:tabs>
        <w:autoSpaceDE/>
        <w:autoSpaceDN/>
        <w:jc w:val="both"/>
        <w:rPr>
          <w:rFonts w:eastAsia="Sylfaen"/>
          <w:b/>
          <w:lang w:bidi="ru-RU"/>
        </w:rPr>
      </w:pPr>
    </w:p>
    <w:p w:rsidR="008E48AF" w:rsidRPr="00E72FD1" w:rsidRDefault="008E48AF" w:rsidP="001E43D0">
      <w:pPr>
        <w:widowControl w:val="0"/>
        <w:tabs>
          <w:tab w:val="left" w:pos="0"/>
          <w:tab w:val="left" w:pos="284"/>
          <w:tab w:val="left" w:pos="426"/>
        </w:tabs>
        <w:autoSpaceDE/>
        <w:autoSpaceDN/>
        <w:jc w:val="both"/>
        <w:rPr>
          <w:rFonts w:eastAsia="Sylfaen"/>
          <w:b/>
          <w:lang w:bidi="ru-RU"/>
        </w:rPr>
      </w:pPr>
    </w:p>
    <w:p w:rsidR="008E48AF" w:rsidRPr="00E72FD1" w:rsidRDefault="008E48AF" w:rsidP="001E43D0">
      <w:pPr>
        <w:widowControl w:val="0"/>
        <w:tabs>
          <w:tab w:val="left" w:pos="0"/>
          <w:tab w:val="left" w:pos="284"/>
          <w:tab w:val="left" w:pos="426"/>
        </w:tabs>
        <w:autoSpaceDE/>
        <w:autoSpaceDN/>
        <w:jc w:val="both"/>
        <w:rPr>
          <w:rFonts w:eastAsia="Sylfaen"/>
          <w:b/>
          <w:lang w:bidi="ru-RU"/>
        </w:rPr>
      </w:pPr>
    </w:p>
    <w:p w:rsidR="008E48AF" w:rsidRPr="00E72FD1" w:rsidRDefault="008E48AF" w:rsidP="001E43D0">
      <w:pPr>
        <w:widowControl w:val="0"/>
        <w:tabs>
          <w:tab w:val="left" w:pos="0"/>
          <w:tab w:val="left" w:pos="284"/>
          <w:tab w:val="left" w:pos="426"/>
        </w:tabs>
        <w:autoSpaceDE/>
        <w:autoSpaceDN/>
        <w:jc w:val="both"/>
        <w:rPr>
          <w:rFonts w:eastAsia="Sylfaen"/>
          <w:b/>
          <w:lang w:bidi="ru-RU"/>
        </w:rPr>
      </w:pPr>
    </w:p>
    <w:p w:rsidR="008E48AF" w:rsidRPr="00E72FD1" w:rsidRDefault="008E48AF" w:rsidP="001E43D0">
      <w:pPr>
        <w:widowControl w:val="0"/>
        <w:tabs>
          <w:tab w:val="left" w:pos="0"/>
          <w:tab w:val="left" w:pos="284"/>
          <w:tab w:val="left" w:pos="426"/>
        </w:tabs>
        <w:autoSpaceDE/>
        <w:autoSpaceDN/>
        <w:jc w:val="both"/>
        <w:rPr>
          <w:rFonts w:eastAsia="Sylfaen"/>
          <w:b/>
          <w:lang w:bidi="ru-RU"/>
        </w:rPr>
      </w:pPr>
    </w:p>
    <w:p w:rsidR="008E48AF" w:rsidRPr="00E72FD1" w:rsidRDefault="008E48AF" w:rsidP="001E43D0">
      <w:pPr>
        <w:widowControl w:val="0"/>
        <w:tabs>
          <w:tab w:val="left" w:pos="0"/>
          <w:tab w:val="left" w:pos="284"/>
          <w:tab w:val="left" w:pos="426"/>
        </w:tabs>
        <w:autoSpaceDE/>
        <w:autoSpaceDN/>
        <w:jc w:val="both"/>
        <w:rPr>
          <w:rFonts w:eastAsia="Sylfaen"/>
          <w:b/>
          <w:lang w:bidi="ru-RU"/>
        </w:rPr>
      </w:pPr>
    </w:p>
    <w:p w:rsidR="008E48AF" w:rsidRPr="00E72FD1" w:rsidRDefault="008E48AF" w:rsidP="001E43D0">
      <w:pPr>
        <w:widowControl w:val="0"/>
        <w:tabs>
          <w:tab w:val="left" w:pos="0"/>
          <w:tab w:val="left" w:pos="284"/>
          <w:tab w:val="left" w:pos="426"/>
        </w:tabs>
        <w:autoSpaceDE/>
        <w:autoSpaceDN/>
        <w:jc w:val="both"/>
        <w:rPr>
          <w:rFonts w:eastAsia="Sylfaen"/>
          <w:b/>
          <w:lang w:bidi="ru-RU"/>
        </w:rPr>
      </w:pPr>
    </w:p>
    <w:p w:rsidR="008E48AF" w:rsidRPr="00E72FD1" w:rsidRDefault="008E48AF" w:rsidP="001E43D0">
      <w:pPr>
        <w:widowControl w:val="0"/>
        <w:tabs>
          <w:tab w:val="left" w:pos="0"/>
          <w:tab w:val="left" w:pos="284"/>
          <w:tab w:val="left" w:pos="426"/>
        </w:tabs>
        <w:autoSpaceDE/>
        <w:autoSpaceDN/>
        <w:jc w:val="both"/>
        <w:rPr>
          <w:rFonts w:eastAsia="Sylfaen"/>
          <w:b/>
          <w:lang w:bidi="ru-RU"/>
        </w:rPr>
      </w:pPr>
    </w:p>
    <w:p w:rsidR="008E48AF" w:rsidRPr="00E72FD1" w:rsidRDefault="008E48AF" w:rsidP="001E43D0">
      <w:pPr>
        <w:widowControl w:val="0"/>
        <w:tabs>
          <w:tab w:val="left" w:pos="0"/>
          <w:tab w:val="left" w:pos="284"/>
          <w:tab w:val="left" w:pos="426"/>
        </w:tabs>
        <w:autoSpaceDE/>
        <w:autoSpaceDN/>
        <w:jc w:val="both"/>
        <w:rPr>
          <w:rFonts w:eastAsia="Sylfaen"/>
          <w:b/>
          <w:lang w:bidi="ru-RU"/>
        </w:rPr>
      </w:pPr>
    </w:p>
    <w:p w:rsidR="008E48AF" w:rsidRPr="00E72FD1" w:rsidRDefault="008E48AF" w:rsidP="001E43D0">
      <w:pPr>
        <w:widowControl w:val="0"/>
        <w:tabs>
          <w:tab w:val="left" w:pos="0"/>
          <w:tab w:val="left" w:pos="284"/>
          <w:tab w:val="left" w:pos="426"/>
        </w:tabs>
        <w:autoSpaceDE/>
        <w:autoSpaceDN/>
        <w:jc w:val="both"/>
        <w:rPr>
          <w:rFonts w:eastAsia="Sylfaen"/>
          <w:b/>
          <w:lang w:bidi="ru-RU"/>
        </w:rPr>
      </w:pPr>
    </w:p>
    <w:p w:rsidR="008E48AF" w:rsidRPr="00E72FD1" w:rsidRDefault="008E48AF" w:rsidP="001E43D0">
      <w:pPr>
        <w:widowControl w:val="0"/>
        <w:tabs>
          <w:tab w:val="left" w:pos="0"/>
          <w:tab w:val="left" w:pos="284"/>
          <w:tab w:val="left" w:pos="426"/>
        </w:tabs>
        <w:autoSpaceDE/>
        <w:autoSpaceDN/>
        <w:jc w:val="both"/>
        <w:rPr>
          <w:rFonts w:eastAsia="Sylfaen"/>
          <w:b/>
          <w:lang w:bidi="ru-RU"/>
        </w:rPr>
      </w:pPr>
    </w:p>
    <w:p w:rsidR="008E48AF" w:rsidRPr="00E72FD1" w:rsidRDefault="008E48AF" w:rsidP="001E43D0">
      <w:pPr>
        <w:widowControl w:val="0"/>
        <w:tabs>
          <w:tab w:val="left" w:pos="0"/>
          <w:tab w:val="left" w:pos="284"/>
          <w:tab w:val="left" w:pos="426"/>
        </w:tabs>
        <w:autoSpaceDE/>
        <w:autoSpaceDN/>
        <w:jc w:val="both"/>
        <w:rPr>
          <w:rFonts w:eastAsia="Sylfaen"/>
          <w:b/>
          <w:lang w:bidi="ru-RU"/>
        </w:rPr>
      </w:pPr>
    </w:p>
    <w:p w:rsidR="008E48AF" w:rsidRPr="00E72FD1" w:rsidRDefault="008E48AF" w:rsidP="001E43D0">
      <w:pPr>
        <w:widowControl w:val="0"/>
        <w:tabs>
          <w:tab w:val="left" w:pos="0"/>
          <w:tab w:val="left" w:pos="284"/>
          <w:tab w:val="left" w:pos="426"/>
        </w:tabs>
        <w:autoSpaceDE/>
        <w:autoSpaceDN/>
        <w:jc w:val="both"/>
        <w:rPr>
          <w:rFonts w:eastAsia="Sylfaen"/>
          <w:b/>
          <w:lang w:bidi="ru-RU"/>
        </w:rPr>
      </w:pPr>
    </w:p>
    <w:p w:rsidR="008E48AF" w:rsidRPr="00E72FD1" w:rsidRDefault="008E48AF" w:rsidP="001E43D0">
      <w:pPr>
        <w:widowControl w:val="0"/>
        <w:tabs>
          <w:tab w:val="left" w:pos="0"/>
          <w:tab w:val="left" w:pos="284"/>
          <w:tab w:val="left" w:pos="426"/>
        </w:tabs>
        <w:autoSpaceDE/>
        <w:autoSpaceDN/>
        <w:jc w:val="both"/>
        <w:rPr>
          <w:rFonts w:eastAsia="Sylfaen"/>
          <w:b/>
          <w:lang w:bidi="ru-RU"/>
        </w:rPr>
      </w:pPr>
    </w:p>
    <w:p w:rsidR="008E48AF" w:rsidRPr="00E72FD1" w:rsidRDefault="008E48AF" w:rsidP="001E43D0">
      <w:pPr>
        <w:widowControl w:val="0"/>
        <w:tabs>
          <w:tab w:val="left" w:pos="0"/>
          <w:tab w:val="left" w:pos="284"/>
          <w:tab w:val="left" w:pos="426"/>
        </w:tabs>
        <w:autoSpaceDE/>
        <w:autoSpaceDN/>
        <w:jc w:val="both"/>
        <w:rPr>
          <w:rFonts w:eastAsia="Sylfaen"/>
          <w:b/>
          <w:lang w:bidi="ru-RU"/>
        </w:rPr>
      </w:pPr>
    </w:p>
    <w:p w:rsidR="008E48AF" w:rsidRPr="00E72FD1" w:rsidRDefault="008E48AF" w:rsidP="001E43D0">
      <w:pPr>
        <w:widowControl w:val="0"/>
        <w:tabs>
          <w:tab w:val="left" w:pos="0"/>
          <w:tab w:val="left" w:pos="284"/>
          <w:tab w:val="left" w:pos="426"/>
        </w:tabs>
        <w:autoSpaceDE/>
        <w:autoSpaceDN/>
        <w:jc w:val="both"/>
        <w:rPr>
          <w:rFonts w:eastAsia="Sylfaen"/>
          <w:b/>
          <w:lang w:bidi="ru-RU"/>
        </w:rPr>
      </w:pPr>
    </w:p>
    <w:p w:rsidR="008E48AF" w:rsidRPr="00E72FD1" w:rsidRDefault="008E48AF" w:rsidP="001E43D0">
      <w:pPr>
        <w:widowControl w:val="0"/>
        <w:tabs>
          <w:tab w:val="left" w:pos="0"/>
          <w:tab w:val="left" w:pos="284"/>
          <w:tab w:val="left" w:pos="426"/>
        </w:tabs>
        <w:autoSpaceDE/>
        <w:autoSpaceDN/>
        <w:jc w:val="both"/>
        <w:rPr>
          <w:rFonts w:eastAsia="Sylfaen"/>
          <w:b/>
          <w:lang w:bidi="ru-RU"/>
        </w:rPr>
      </w:pPr>
    </w:p>
    <w:p w:rsidR="008E48AF" w:rsidRPr="00E72FD1" w:rsidRDefault="008E48AF" w:rsidP="001E43D0">
      <w:pPr>
        <w:widowControl w:val="0"/>
        <w:tabs>
          <w:tab w:val="left" w:pos="0"/>
          <w:tab w:val="left" w:pos="284"/>
          <w:tab w:val="left" w:pos="426"/>
        </w:tabs>
        <w:autoSpaceDE/>
        <w:autoSpaceDN/>
        <w:jc w:val="both"/>
        <w:rPr>
          <w:rFonts w:eastAsia="Sylfaen"/>
          <w:b/>
          <w:lang w:bidi="ru-RU"/>
        </w:rPr>
      </w:pPr>
    </w:p>
    <w:p w:rsidR="008E48AF" w:rsidRPr="00E72FD1" w:rsidRDefault="008E48AF" w:rsidP="001E43D0">
      <w:pPr>
        <w:widowControl w:val="0"/>
        <w:tabs>
          <w:tab w:val="left" w:pos="0"/>
          <w:tab w:val="left" w:pos="284"/>
          <w:tab w:val="left" w:pos="426"/>
        </w:tabs>
        <w:autoSpaceDE/>
        <w:autoSpaceDN/>
        <w:jc w:val="both"/>
        <w:rPr>
          <w:rFonts w:eastAsia="Sylfaen"/>
          <w:b/>
          <w:lang w:bidi="ru-RU"/>
        </w:rPr>
      </w:pPr>
    </w:p>
    <w:p w:rsidR="008E48AF" w:rsidRPr="00E72FD1" w:rsidRDefault="008E48AF" w:rsidP="001E43D0">
      <w:pPr>
        <w:widowControl w:val="0"/>
        <w:tabs>
          <w:tab w:val="left" w:pos="0"/>
          <w:tab w:val="left" w:pos="284"/>
          <w:tab w:val="left" w:pos="426"/>
        </w:tabs>
        <w:autoSpaceDE/>
        <w:autoSpaceDN/>
        <w:jc w:val="both"/>
        <w:rPr>
          <w:rFonts w:eastAsia="Sylfaen"/>
          <w:b/>
          <w:lang w:bidi="ru-RU"/>
        </w:rPr>
      </w:pPr>
    </w:p>
    <w:p w:rsidR="008E48AF" w:rsidRPr="00E72FD1" w:rsidRDefault="008E48AF" w:rsidP="001E43D0">
      <w:pPr>
        <w:widowControl w:val="0"/>
        <w:tabs>
          <w:tab w:val="left" w:pos="0"/>
          <w:tab w:val="left" w:pos="284"/>
          <w:tab w:val="left" w:pos="426"/>
        </w:tabs>
        <w:autoSpaceDE/>
        <w:autoSpaceDN/>
        <w:jc w:val="both"/>
        <w:rPr>
          <w:rFonts w:eastAsia="Sylfaen"/>
          <w:b/>
          <w:lang w:bidi="ru-RU"/>
        </w:rPr>
      </w:pPr>
    </w:p>
    <w:p w:rsidR="008E48AF" w:rsidRPr="00E72FD1" w:rsidRDefault="008E48AF" w:rsidP="001E43D0">
      <w:pPr>
        <w:widowControl w:val="0"/>
        <w:tabs>
          <w:tab w:val="left" w:pos="0"/>
          <w:tab w:val="left" w:pos="284"/>
          <w:tab w:val="left" w:pos="426"/>
        </w:tabs>
        <w:autoSpaceDE/>
        <w:autoSpaceDN/>
        <w:jc w:val="both"/>
        <w:rPr>
          <w:rFonts w:eastAsia="Sylfaen"/>
          <w:b/>
          <w:lang w:bidi="ru-RU"/>
        </w:rPr>
      </w:pPr>
    </w:p>
    <w:p w:rsidR="008E48AF" w:rsidRPr="00E72FD1" w:rsidRDefault="008E48AF" w:rsidP="001E43D0">
      <w:pPr>
        <w:widowControl w:val="0"/>
        <w:tabs>
          <w:tab w:val="left" w:pos="0"/>
          <w:tab w:val="left" w:pos="284"/>
          <w:tab w:val="left" w:pos="426"/>
        </w:tabs>
        <w:autoSpaceDE/>
        <w:autoSpaceDN/>
        <w:jc w:val="both"/>
        <w:rPr>
          <w:rFonts w:eastAsia="Sylfaen"/>
          <w:b/>
          <w:lang w:bidi="ru-RU"/>
        </w:rPr>
      </w:pPr>
    </w:p>
    <w:p w:rsidR="008E48AF" w:rsidRPr="00E72FD1" w:rsidRDefault="008E48AF" w:rsidP="001E43D0">
      <w:pPr>
        <w:widowControl w:val="0"/>
        <w:tabs>
          <w:tab w:val="left" w:pos="0"/>
          <w:tab w:val="left" w:pos="284"/>
          <w:tab w:val="left" w:pos="426"/>
        </w:tabs>
        <w:autoSpaceDE/>
        <w:autoSpaceDN/>
        <w:jc w:val="both"/>
        <w:rPr>
          <w:rFonts w:eastAsia="Sylfaen"/>
          <w:b/>
          <w:lang w:bidi="ru-RU"/>
        </w:rPr>
      </w:pPr>
    </w:p>
    <w:p w:rsidR="008E48AF" w:rsidRPr="00E72FD1" w:rsidRDefault="008E48AF" w:rsidP="001E43D0">
      <w:pPr>
        <w:widowControl w:val="0"/>
        <w:tabs>
          <w:tab w:val="left" w:pos="0"/>
          <w:tab w:val="left" w:pos="284"/>
          <w:tab w:val="left" w:pos="426"/>
        </w:tabs>
        <w:autoSpaceDE/>
        <w:autoSpaceDN/>
        <w:jc w:val="both"/>
        <w:rPr>
          <w:rFonts w:eastAsia="Sylfaen"/>
          <w:b/>
          <w:lang w:bidi="ru-RU"/>
        </w:rPr>
      </w:pPr>
    </w:p>
    <w:p w:rsidR="008E48AF" w:rsidRPr="00E72FD1" w:rsidRDefault="008E48AF" w:rsidP="001E43D0">
      <w:pPr>
        <w:widowControl w:val="0"/>
        <w:tabs>
          <w:tab w:val="left" w:pos="0"/>
          <w:tab w:val="left" w:pos="284"/>
          <w:tab w:val="left" w:pos="426"/>
        </w:tabs>
        <w:autoSpaceDE/>
        <w:autoSpaceDN/>
        <w:jc w:val="both"/>
        <w:rPr>
          <w:rFonts w:eastAsia="Sylfaen"/>
          <w:b/>
          <w:lang w:bidi="ru-RU"/>
        </w:rPr>
      </w:pPr>
      <w:r w:rsidRPr="00E72FD1">
        <w:rPr>
          <w:rFonts w:eastAsia="Sylfaen"/>
          <w:b/>
          <w:lang w:bidi="ru-RU"/>
        </w:rPr>
        <w:t>Приложение (титульный лист для ППР, ТК и дополнений к ним)</w:t>
      </w:r>
    </w:p>
    <w:p w:rsidR="008E48AF" w:rsidRPr="00E72FD1" w:rsidRDefault="008E48AF" w:rsidP="001E43D0">
      <w:pPr>
        <w:widowControl w:val="0"/>
        <w:tabs>
          <w:tab w:val="left" w:pos="0"/>
          <w:tab w:val="left" w:pos="284"/>
          <w:tab w:val="left" w:pos="426"/>
        </w:tabs>
        <w:autoSpaceDE/>
        <w:autoSpaceDN/>
        <w:jc w:val="both"/>
        <w:rPr>
          <w:rFonts w:eastAsia="Sylfaen"/>
          <w:lang w:bidi="ru-RU"/>
        </w:rPr>
      </w:pPr>
    </w:p>
    <w:p w:rsidR="008E48AF" w:rsidRPr="00E72FD1" w:rsidRDefault="008E48AF" w:rsidP="001E43D0">
      <w:pPr>
        <w:keepNext/>
        <w:widowControl w:val="0"/>
        <w:tabs>
          <w:tab w:val="left" w:pos="0"/>
          <w:tab w:val="left" w:pos="284"/>
          <w:tab w:val="left" w:pos="426"/>
          <w:tab w:val="left" w:pos="3750"/>
          <w:tab w:val="right" w:pos="9809"/>
        </w:tabs>
        <w:autoSpaceDE/>
        <w:autoSpaceDN/>
        <w:jc w:val="both"/>
        <w:outlineLvl w:val="1"/>
        <w:rPr>
          <w:b/>
        </w:rPr>
      </w:pPr>
    </w:p>
    <w:p w:rsidR="008E48AF" w:rsidRPr="00E72FD1" w:rsidRDefault="008E48AF" w:rsidP="001E43D0">
      <w:pPr>
        <w:keepNext/>
        <w:widowControl w:val="0"/>
        <w:tabs>
          <w:tab w:val="left" w:pos="0"/>
          <w:tab w:val="left" w:pos="284"/>
          <w:tab w:val="left" w:pos="426"/>
          <w:tab w:val="left" w:pos="3750"/>
          <w:tab w:val="right" w:pos="9809"/>
        </w:tabs>
        <w:autoSpaceDE/>
        <w:autoSpaceDN/>
        <w:jc w:val="both"/>
        <w:outlineLvl w:val="1"/>
        <w:rPr>
          <w:b/>
        </w:rPr>
      </w:pPr>
    </w:p>
    <w:p w:rsidR="008E48AF" w:rsidRPr="00E72FD1" w:rsidRDefault="008E48AF" w:rsidP="001E43D0">
      <w:pPr>
        <w:keepNext/>
        <w:widowControl w:val="0"/>
        <w:tabs>
          <w:tab w:val="left" w:pos="0"/>
          <w:tab w:val="left" w:pos="284"/>
          <w:tab w:val="left" w:pos="426"/>
          <w:tab w:val="left" w:pos="3750"/>
          <w:tab w:val="right" w:pos="9809"/>
        </w:tabs>
        <w:autoSpaceDE/>
        <w:autoSpaceDN/>
        <w:jc w:val="both"/>
        <w:outlineLvl w:val="1"/>
        <w:rPr>
          <w:b/>
        </w:rPr>
      </w:pPr>
    </w:p>
    <w:p w:rsidR="008E48AF" w:rsidRPr="00E72FD1" w:rsidRDefault="008E48AF" w:rsidP="001E43D0">
      <w:pPr>
        <w:keepNext/>
        <w:widowControl w:val="0"/>
        <w:tabs>
          <w:tab w:val="left" w:pos="0"/>
          <w:tab w:val="left" w:pos="284"/>
          <w:tab w:val="left" w:pos="426"/>
          <w:tab w:val="left" w:pos="3750"/>
          <w:tab w:val="right" w:pos="9809"/>
        </w:tabs>
        <w:autoSpaceDE/>
        <w:autoSpaceDN/>
        <w:jc w:val="both"/>
        <w:outlineLvl w:val="1"/>
        <w:rPr>
          <w:b/>
        </w:rPr>
      </w:pPr>
    </w:p>
    <w:p w:rsidR="008E48AF" w:rsidRPr="00E72FD1" w:rsidRDefault="008E48AF" w:rsidP="001E43D0">
      <w:pPr>
        <w:keepNext/>
        <w:widowControl w:val="0"/>
        <w:tabs>
          <w:tab w:val="left" w:pos="0"/>
          <w:tab w:val="left" w:pos="284"/>
          <w:tab w:val="left" w:pos="426"/>
          <w:tab w:val="left" w:pos="3750"/>
          <w:tab w:val="right" w:pos="9809"/>
        </w:tabs>
        <w:autoSpaceDE/>
        <w:autoSpaceDN/>
        <w:jc w:val="both"/>
        <w:outlineLvl w:val="1"/>
        <w:rPr>
          <w:b/>
        </w:rPr>
      </w:pPr>
    </w:p>
    <w:p w:rsidR="008E48AF" w:rsidRPr="00E72FD1" w:rsidRDefault="008E48AF" w:rsidP="001E43D0">
      <w:pPr>
        <w:keepNext/>
        <w:widowControl w:val="0"/>
        <w:tabs>
          <w:tab w:val="left" w:pos="0"/>
          <w:tab w:val="left" w:pos="284"/>
          <w:tab w:val="left" w:pos="426"/>
          <w:tab w:val="left" w:pos="3750"/>
          <w:tab w:val="right" w:pos="9809"/>
        </w:tabs>
        <w:autoSpaceDE/>
        <w:autoSpaceDN/>
        <w:jc w:val="both"/>
        <w:outlineLvl w:val="1"/>
        <w:rPr>
          <w:b/>
        </w:rPr>
      </w:pPr>
    </w:p>
    <w:p w:rsidR="008E48AF" w:rsidRPr="00E72FD1" w:rsidRDefault="008E48AF" w:rsidP="001E43D0">
      <w:pPr>
        <w:keepNext/>
        <w:widowControl w:val="0"/>
        <w:tabs>
          <w:tab w:val="left" w:pos="0"/>
          <w:tab w:val="left" w:pos="284"/>
          <w:tab w:val="left" w:pos="426"/>
          <w:tab w:val="left" w:pos="3750"/>
          <w:tab w:val="right" w:pos="9809"/>
        </w:tabs>
        <w:autoSpaceDE/>
        <w:autoSpaceDN/>
        <w:jc w:val="both"/>
        <w:outlineLvl w:val="1"/>
        <w:rPr>
          <w:b/>
        </w:rPr>
      </w:pPr>
      <w:r w:rsidRPr="00E72FD1">
        <w:rPr>
          <w:b/>
        </w:rPr>
        <w:t xml:space="preserve">ПРОЕКТ ПРОИЗВОДСТВА РАБОТ (Доп. к ППР) </w:t>
      </w:r>
    </w:p>
    <w:p w:rsidR="008E48AF" w:rsidRPr="00E72FD1" w:rsidRDefault="008E48AF" w:rsidP="001E43D0">
      <w:pPr>
        <w:keepNext/>
        <w:widowControl w:val="0"/>
        <w:tabs>
          <w:tab w:val="left" w:pos="0"/>
          <w:tab w:val="left" w:pos="284"/>
          <w:tab w:val="left" w:pos="426"/>
          <w:tab w:val="left" w:pos="3750"/>
          <w:tab w:val="right" w:pos="9809"/>
        </w:tabs>
        <w:autoSpaceDE/>
        <w:autoSpaceDN/>
        <w:jc w:val="both"/>
        <w:outlineLvl w:val="1"/>
        <w:rPr>
          <w:b/>
        </w:rPr>
      </w:pPr>
    </w:p>
    <w:p w:rsidR="008E48AF" w:rsidRPr="00E72FD1" w:rsidRDefault="008E48AF" w:rsidP="001E43D0">
      <w:pPr>
        <w:keepNext/>
        <w:widowControl w:val="0"/>
        <w:tabs>
          <w:tab w:val="left" w:pos="0"/>
          <w:tab w:val="left" w:pos="284"/>
          <w:tab w:val="left" w:pos="426"/>
          <w:tab w:val="left" w:pos="3750"/>
          <w:tab w:val="right" w:pos="9809"/>
        </w:tabs>
        <w:autoSpaceDE/>
        <w:autoSpaceDN/>
        <w:jc w:val="both"/>
        <w:outlineLvl w:val="1"/>
        <w:rPr>
          <w:b/>
        </w:rPr>
      </w:pPr>
      <w:r w:rsidRPr="00E72FD1">
        <w:rPr>
          <w:b/>
        </w:rPr>
        <w:t>Название ППР</w:t>
      </w:r>
    </w:p>
    <w:p w:rsidR="008E48AF" w:rsidRPr="00E72FD1" w:rsidRDefault="008E48AF" w:rsidP="001E43D0">
      <w:pPr>
        <w:widowControl w:val="0"/>
        <w:tabs>
          <w:tab w:val="left" w:pos="0"/>
          <w:tab w:val="left" w:pos="284"/>
          <w:tab w:val="left" w:pos="426"/>
        </w:tabs>
        <w:autoSpaceDE/>
        <w:autoSpaceDN/>
        <w:jc w:val="both"/>
      </w:pPr>
    </w:p>
    <w:p w:rsidR="008E48AF" w:rsidRPr="00E72FD1" w:rsidRDefault="008E48AF" w:rsidP="001E43D0">
      <w:pPr>
        <w:widowControl w:val="0"/>
        <w:tabs>
          <w:tab w:val="left" w:pos="0"/>
          <w:tab w:val="left" w:pos="284"/>
          <w:tab w:val="left" w:pos="426"/>
        </w:tabs>
        <w:autoSpaceDE/>
        <w:autoSpaceDN/>
        <w:jc w:val="both"/>
      </w:pPr>
      <w:r w:rsidRPr="00E72FD1">
        <w:t xml:space="preserve">Шифр: </w:t>
      </w:r>
    </w:p>
    <w:p w:rsidR="008E48AF" w:rsidRPr="00E72FD1" w:rsidRDefault="008E48AF" w:rsidP="001E43D0">
      <w:pPr>
        <w:widowControl w:val="0"/>
        <w:tabs>
          <w:tab w:val="left" w:pos="0"/>
          <w:tab w:val="left" w:pos="284"/>
          <w:tab w:val="left" w:pos="426"/>
        </w:tabs>
        <w:autoSpaceDE/>
        <w:autoSpaceDN/>
        <w:jc w:val="both"/>
        <w:rPr>
          <w:i/>
        </w:rPr>
      </w:pPr>
      <w:r w:rsidRPr="00E72FD1">
        <w:rPr>
          <w:b/>
        </w:rPr>
        <w:t>Разработано:</w:t>
      </w:r>
      <w:r w:rsidRPr="00E72FD1">
        <w:t xml:space="preserve"> </w:t>
      </w:r>
      <w:r w:rsidRPr="00E72FD1">
        <w:rPr>
          <w:i/>
        </w:rPr>
        <w:t>(наименование подрядной организации)</w:t>
      </w:r>
    </w:p>
    <w:tbl>
      <w:tblPr>
        <w:tblW w:w="5000" w:type="pct"/>
        <w:tblCellMar>
          <w:left w:w="10" w:type="dxa"/>
          <w:right w:w="10" w:type="dxa"/>
        </w:tblCellMar>
        <w:tblLook w:val="04A0" w:firstRow="1" w:lastRow="0" w:firstColumn="1" w:lastColumn="0" w:noHBand="0" w:noVBand="1"/>
      </w:tblPr>
      <w:tblGrid>
        <w:gridCol w:w="4669"/>
        <w:gridCol w:w="2363"/>
        <w:gridCol w:w="1539"/>
        <w:gridCol w:w="804"/>
      </w:tblGrid>
      <w:tr w:rsidR="008E48AF" w:rsidRPr="00E72FD1" w:rsidTr="00CB4A9D">
        <w:trPr>
          <w:trHeight w:hRule="exact" w:val="518"/>
        </w:trPr>
        <w:tc>
          <w:tcPr>
            <w:tcW w:w="2490" w:type="pct"/>
            <w:tcBorders>
              <w:top w:val="single" w:sz="4" w:space="0" w:color="auto"/>
              <w:left w:val="single" w:sz="4" w:space="0" w:color="auto"/>
            </w:tcBorders>
            <w:shd w:val="clear" w:color="auto" w:fill="FFFFFF"/>
            <w:vAlign w:val="center"/>
          </w:tcPr>
          <w:p w:rsidR="008E48AF" w:rsidRPr="00E72FD1" w:rsidRDefault="008E48AF" w:rsidP="001E43D0">
            <w:pPr>
              <w:widowControl w:val="0"/>
              <w:tabs>
                <w:tab w:val="left" w:pos="0"/>
                <w:tab w:val="left" w:pos="284"/>
                <w:tab w:val="left" w:pos="426"/>
              </w:tabs>
              <w:autoSpaceDE/>
              <w:autoSpaceDN/>
              <w:spacing w:line="240" w:lineRule="exact"/>
              <w:jc w:val="both"/>
              <w:rPr>
                <w:lang w:bidi="ru-RU"/>
              </w:rPr>
            </w:pPr>
            <w:r w:rsidRPr="00E72FD1">
              <w:rPr>
                <w:i/>
                <w:iCs/>
                <w:color w:val="000000"/>
                <w:shd w:val="clear" w:color="auto" w:fill="FFFFFF"/>
                <w:lang w:bidi="ru-RU"/>
              </w:rPr>
              <w:t>Должность разработчика</w:t>
            </w:r>
          </w:p>
        </w:tc>
        <w:tc>
          <w:tcPr>
            <w:tcW w:w="1260" w:type="pct"/>
            <w:tcBorders>
              <w:top w:val="single" w:sz="4" w:space="0" w:color="auto"/>
              <w:left w:val="single" w:sz="4" w:space="0" w:color="auto"/>
            </w:tcBorders>
            <w:shd w:val="clear" w:color="auto" w:fill="FFFFFF"/>
          </w:tcPr>
          <w:p w:rsidR="008E48AF" w:rsidRPr="00E72FD1" w:rsidRDefault="008E48AF" w:rsidP="001E43D0">
            <w:pPr>
              <w:widowControl w:val="0"/>
              <w:tabs>
                <w:tab w:val="left" w:pos="0"/>
                <w:tab w:val="left" w:pos="284"/>
                <w:tab w:val="left" w:pos="426"/>
              </w:tabs>
              <w:autoSpaceDE/>
              <w:autoSpaceDN/>
              <w:jc w:val="both"/>
              <w:rPr>
                <w:rFonts w:eastAsia="Arial Unicode MS"/>
                <w:color w:val="000000"/>
                <w:lang w:bidi="ru-RU"/>
              </w:rPr>
            </w:pPr>
          </w:p>
        </w:tc>
        <w:tc>
          <w:tcPr>
            <w:tcW w:w="821" w:type="pct"/>
            <w:tcBorders>
              <w:top w:val="single" w:sz="4" w:space="0" w:color="auto"/>
              <w:left w:val="single" w:sz="4" w:space="0" w:color="auto"/>
            </w:tcBorders>
            <w:shd w:val="clear" w:color="auto" w:fill="FFFFFF"/>
          </w:tcPr>
          <w:p w:rsidR="008E48AF" w:rsidRPr="00E72FD1" w:rsidRDefault="008E48AF" w:rsidP="001E43D0">
            <w:pPr>
              <w:widowControl w:val="0"/>
              <w:tabs>
                <w:tab w:val="left" w:pos="0"/>
                <w:tab w:val="left" w:pos="284"/>
                <w:tab w:val="left" w:pos="426"/>
              </w:tabs>
              <w:autoSpaceDE/>
              <w:autoSpaceDN/>
              <w:jc w:val="both"/>
              <w:rPr>
                <w:rFonts w:eastAsia="Arial Unicode MS"/>
                <w:color w:val="000000"/>
                <w:lang w:bidi="ru-RU"/>
              </w:rPr>
            </w:pPr>
          </w:p>
        </w:tc>
        <w:tc>
          <w:tcPr>
            <w:tcW w:w="429" w:type="pct"/>
            <w:tcBorders>
              <w:top w:val="single" w:sz="4" w:space="0" w:color="auto"/>
              <w:right w:val="single" w:sz="4" w:space="0" w:color="auto"/>
            </w:tcBorders>
            <w:shd w:val="clear" w:color="auto" w:fill="FFFFFF"/>
          </w:tcPr>
          <w:p w:rsidR="008E48AF" w:rsidRPr="00E72FD1" w:rsidRDefault="008E48AF" w:rsidP="001E43D0">
            <w:pPr>
              <w:widowControl w:val="0"/>
              <w:tabs>
                <w:tab w:val="left" w:pos="0"/>
                <w:tab w:val="left" w:pos="284"/>
                <w:tab w:val="left" w:pos="426"/>
              </w:tabs>
              <w:autoSpaceDE/>
              <w:autoSpaceDN/>
              <w:jc w:val="both"/>
              <w:rPr>
                <w:rFonts w:eastAsia="Arial Unicode MS"/>
                <w:color w:val="000000"/>
                <w:lang w:bidi="ru-RU"/>
              </w:rPr>
            </w:pPr>
          </w:p>
        </w:tc>
      </w:tr>
      <w:tr w:rsidR="008E48AF" w:rsidRPr="00E72FD1" w:rsidTr="00CB4A9D">
        <w:trPr>
          <w:trHeight w:hRule="exact" w:val="518"/>
        </w:trPr>
        <w:tc>
          <w:tcPr>
            <w:tcW w:w="2490" w:type="pct"/>
            <w:tcBorders>
              <w:top w:val="single" w:sz="4" w:space="0" w:color="auto"/>
              <w:left w:val="single" w:sz="4" w:space="0" w:color="auto"/>
            </w:tcBorders>
            <w:shd w:val="clear" w:color="auto" w:fill="FFFFFF"/>
            <w:vAlign w:val="center"/>
          </w:tcPr>
          <w:p w:rsidR="008E48AF" w:rsidRPr="00E72FD1" w:rsidRDefault="008E48AF" w:rsidP="001E43D0">
            <w:pPr>
              <w:widowControl w:val="0"/>
              <w:tabs>
                <w:tab w:val="left" w:pos="0"/>
                <w:tab w:val="left" w:pos="284"/>
                <w:tab w:val="left" w:pos="426"/>
              </w:tabs>
              <w:autoSpaceDE/>
              <w:autoSpaceDN/>
              <w:spacing w:line="240" w:lineRule="exact"/>
              <w:jc w:val="both"/>
              <w:rPr>
                <w:lang w:bidi="ru-RU"/>
              </w:rPr>
            </w:pPr>
            <w:r w:rsidRPr="00E72FD1">
              <w:rPr>
                <w:b/>
                <w:bCs/>
                <w:color w:val="000000"/>
                <w:shd w:val="clear" w:color="auto" w:fill="FFFFFF"/>
                <w:lang w:bidi="ru-RU"/>
              </w:rPr>
              <w:t>Главный инженер</w:t>
            </w:r>
          </w:p>
        </w:tc>
        <w:tc>
          <w:tcPr>
            <w:tcW w:w="1260" w:type="pct"/>
            <w:tcBorders>
              <w:top w:val="single" w:sz="4" w:space="0" w:color="auto"/>
              <w:left w:val="single" w:sz="4" w:space="0" w:color="auto"/>
            </w:tcBorders>
            <w:shd w:val="clear" w:color="auto" w:fill="FFFFFF"/>
          </w:tcPr>
          <w:p w:rsidR="008E48AF" w:rsidRPr="00E72FD1" w:rsidRDefault="008E48AF" w:rsidP="001E43D0">
            <w:pPr>
              <w:widowControl w:val="0"/>
              <w:tabs>
                <w:tab w:val="left" w:pos="0"/>
                <w:tab w:val="left" w:pos="284"/>
                <w:tab w:val="left" w:pos="426"/>
              </w:tabs>
              <w:autoSpaceDE/>
              <w:autoSpaceDN/>
              <w:jc w:val="both"/>
              <w:rPr>
                <w:rFonts w:eastAsia="Arial Unicode MS"/>
                <w:color w:val="000000"/>
                <w:lang w:bidi="ru-RU"/>
              </w:rPr>
            </w:pPr>
          </w:p>
        </w:tc>
        <w:tc>
          <w:tcPr>
            <w:tcW w:w="821" w:type="pct"/>
            <w:tcBorders>
              <w:top w:val="single" w:sz="4" w:space="0" w:color="auto"/>
              <w:left w:val="single" w:sz="4" w:space="0" w:color="auto"/>
            </w:tcBorders>
            <w:shd w:val="clear" w:color="auto" w:fill="FFFFFF"/>
          </w:tcPr>
          <w:p w:rsidR="008E48AF" w:rsidRPr="00E72FD1" w:rsidRDefault="008E48AF" w:rsidP="001E43D0">
            <w:pPr>
              <w:widowControl w:val="0"/>
              <w:tabs>
                <w:tab w:val="left" w:pos="0"/>
                <w:tab w:val="left" w:pos="284"/>
                <w:tab w:val="left" w:pos="426"/>
              </w:tabs>
              <w:autoSpaceDE/>
              <w:autoSpaceDN/>
              <w:jc w:val="both"/>
              <w:rPr>
                <w:rFonts w:eastAsia="Arial Unicode MS"/>
                <w:color w:val="000000"/>
                <w:lang w:bidi="ru-RU"/>
              </w:rPr>
            </w:pPr>
          </w:p>
        </w:tc>
        <w:tc>
          <w:tcPr>
            <w:tcW w:w="429" w:type="pct"/>
            <w:tcBorders>
              <w:top w:val="single" w:sz="4" w:space="0" w:color="auto"/>
              <w:right w:val="single" w:sz="4" w:space="0" w:color="auto"/>
            </w:tcBorders>
            <w:shd w:val="clear" w:color="auto" w:fill="FFFFFF"/>
          </w:tcPr>
          <w:p w:rsidR="008E48AF" w:rsidRPr="00E72FD1" w:rsidRDefault="008E48AF" w:rsidP="001E43D0">
            <w:pPr>
              <w:widowControl w:val="0"/>
              <w:tabs>
                <w:tab w:val="left" w:pos="0"/>
                <w:tab w:val="left" w:pos="284"/>
                <w:tab w:val="left" w:pos="426"/>
              </w:tabs>
              <w:autoSpaceDE/>
              <w:autoSpaceDN/>
              <w:jc w:val="both"/>
              <w:rPr>
                <w:rFonts w:eastAsia="Arial Unicode MS"/>
                <w:color w:val="000000"/>
                <w:lang w:bidi="ru-RU"/>
              </w:rPr>
            </w:pPr>
          </w:p>
        </w:tc>
      </w:tr>
      <w:tr w:rsidR="008E48AF" w:rsidRPr="00E72FD1" w:rsidTr="00CB4A9D">
        <w:trPr>
          <w:trHeight w:hRule="exact" w:val="528"/>
        </w:trPr>
        <w:tc>
          <w:tcPr>
            <w:tcW w:w="2490" w:type="pct"/>
            <w:tcBorders>
              <w:top w:val="single" w:sz="4" w:space="0" w:color="auto"/>
              <w:left w:val="single" w:sz="4" w:space="0" w:color="auto"/>
            </w:tcBorders>
            <w:shd w:val="clear" w:color="auto" w:fill="FFFFFF"/>
            <w:vAlign w:val="center"/>
          </w:tcPr>
          <w:p w:rsidR="008E48AF" w:rsidRPr="00E72FD1" w:rsidRDefault="008E48AF" w:rsidP="001E43D0">
            <w:pPr>
              <w:widowControl w:val="0"/>
              <w:tabs>
                <w:tab w:val="left" w:pos="0"/>
                <w:tab w:val="left" w:pos="284"/>
                <w:tab w:val="left" w:pos="426"/>
              </w:tabs>
              <w:autoSpaceDE/>
              <w:autoSpaceDN/>
              <w:spacing w:line="240" w:lineRule="exact"/>
              <w:jc w:val="both"/>
              <w:rPr>
                <w:lang w:bidi="ru-RU"/>
              </w:rPr>
            </w:pPr>
            <w:r w:rsidRPr="00E72FD1">
              <w:rPr>
                <w:b/>
                <w:bCs/>
                <w:color w:val="000000"/>
                <w:shd w:val="clear" w:color="auto" w:fill="FFFFFF"/>
                <w:lang w:bidi="ru-RU"/>
              </w:rPr>
              <w:t>ОТ</w:t>
            </w:r>
          </w:p>
        </w:tc>
        <w:tc>
          <w:tcPr>
            <w:tcW w:w="1260" w:type="pct"/>
            <w:tcBorders>
              <w:top w:val="single" w:sz="4" w:space="0" w:color="auto"/>
              <w:left w:val="single" w:sz="4" w:space="0" w:color="auto"/>
            </w:tcBorders>
            <w:shd w:val="clear" w:color="auto" w:fill="FFFFFF"/>
          </w:tcPr>
          <w:p w:rsidR="008E48AF" w:rsidRPr="00E72FD1" w:rsidRDefault="008E48AF" w:rsidP="001E43D0">
            <w:pPr>
              <w:widowControl w:val="0"/>
              <w:tabs>
                <w:tab w:val="left" w:pos="0"/>
                <w:tab w:val="left" w:pos="284"/>
                <w:tab w:val="left" w:pos="426"/>
              </w:tabs>
              <w:autoSpaceDE/>
              <w:autoSpaceDN/>
              <w:jc w:val="both"/>
              <w:rPr>
                <w:rFonts w:eastAsia="Arial Unicode MS"/>
                <w:color w:val="000000"/>
                <w:lang w:bidi="ru-RU"/>
              </w:rPr>
            </w:pPr>
          </w:p>
        </w:tc>
        <w:tc>
          <w:tcPr>
            <w:tcW w:w="821" w:type="pct"/>
            <w:tcBorders>
              <w:top w:val="single" w:sz="4" w:space="0" w:color="auto"/>
              <w:left w:val="single" w:sz="4" w:space="0" w:color="auto"/>
            </w:tcBorders>
            <w:shd w:val="clear" w:color="auto" w:fill="FFFFFF"/>
          </w:tcPr>
          <w:p w:rsidR="008E48AF" w:rsidRPr="00E72FD1" w:rsidRDefault="008E48AF" w:rsidP="001E43D0">
            <w:pPr>
              <w:widowControl w:val="0"/>
              <w:tabs>
                <w:tab w:val="left" w:pos="0"/>
                <w:tab w:val="left" w:pos="284"/>
                <w:tab w:val="left" w:pos="426"/>
              </w:tabs>
              <w:autoSpaceDE/>
              <w:autoSpaceDN/>
              <w:jc w:val="both"/>
              <w:rPr>
                <w:rFonts w:eastAsia="Arial Unicode MS"/>
                <w:color w:val="000000"/>
                <w:lang w:bidi="ru-RU"/>
              </w:rPr>
            </w:pPr>
          </w:p>
        </w:tc>
        <w:tc>
          <w:tcPr>
            <w:tcW w:w="429" w:type="pct"/>
            <w:tcBorders>
              <w:top w:val="single" w:sz="4" w:space="0" w:color="auto"/>
              <w:right w:val="single" w:sz="4" w:space="0" w:color="auto"/>
            </w:tcBorders>
            <w:shd w:val="clear" w:color="auto" w:fill="FFFFFF"/>
          </w:tcPr>
          <w:p w:rsidR="008E48AF" w:rsidRPr="00E72FD1" w:rsidRDefault="008E48AF" w:rsidP="001E43D0">
            <w:pPr>
              <w:widowControl w:val="0"/>
              <w:tabs>
                <w:tab w:val="left" w:pos="0"/>
                <w:tab w:val="left" w:pos="284"/>
                <w:tab w:val="left" w:pos="426"/>
              </w:tabs>
              <w:autoSpaceDE/>
              <w:autoSpaceDN/>
              <w:jc w:val="both"/>
              <w:rPr>
                <w:rFonts w:eastAsia="Arial Unicode MS"/>
                <w:color w:val="000000"/>
                <w:lang w:bidi="ru-RU"/>
              </w:rPr>
            </w:pPr>
          </w:p>
        </w:tc>
      </w:tr>
      <w:tr w:rsidR="008E48AF" w:rsidRPr="00E72FD1" w:rsidTr="00CB4A9D">
        <w:trPr>
          <w:trHeight w:hRule="exact" w:val="533"/>
        </w:trPr>
        <w:tc>
          <w:tcPr>
            <w:tcW w:w="2490" w:type="pct"/>
            <w:tcBorders>
              <w:top w:val="single" w:sz="4" w:space="0" w:color="auto"/>
              <w:left w:val="single" w:sz="4" w:space="0" w:color="auto"/>
              <w:bottom w:val="single" w:sz="4" w:space="0" w:color="auto"/>
            </w:tcBorders>
            <w:shd w:val="clear" w:color="auto" w:fill="FFFFFF"/>
            <w:vAlign w:val="center"/>
          </w:tcPr>
          <w:p w:rsidR="008E48AF" w:rsidRPr="00E72FD1" w:rsidRDefault="008E48AF" w:rsidP="001E43D0">
            <w:pPr>
              <w:widowControl w:val="0"/>
              <w:tabs>
                <w:tab w:val="left" w:pos="0"/>
                <w:tab w:val="left" w:pos="284"/>
                <w:tab w:val="left" w:pos="426"/>
              </w:tabs>
              <w:autoSpaceDE/>
              <w:autoSpaceDN/>
              <w:spacing w:line="240" w:lineRule="exact"/>
              <w:jc w:val="both"/>
              <w:rPr>
                <w:lang w:bidi="ru-RU"/>
              </w:rPr>
            </w:pPr>
            <w:r w:rsidRPr="00E72FD1">
              <w:rPr>
                <w:b/>
                <w:bCs/>
                <w:color w:val="000000"/>
                <w:shd w:val="clear" w:color="auto" w:fill="FFFFFF"/>
                <w:lang w:bidi="ru-RU"/>
              </w:rPr>
              <w:t>ПТО</w:t>
            </w:r>
          </w:p>
        </w:tc>
        <w:tc>
          <w:tcPr>
            <w:tcW w:w="1260" w:type="pct"/>
            <w:tcBorders>
              <w:top w:val="single" w:sz="4" w:space="0" w:color="auto"/>
              <w:left w:val="single" w:sz="4" w:space="0" w:color="auto"/>
              <w:bottom w:val="single" w:sz="4" w:space="0" w:color="auto"/>
            </w:tcBorders>
            <w:shd w:val="clear" w:color="auto" w:fill="FFFFFF"/>
          </w:tcPr>
          <w:p w:rsidR="008E48AF" w:rsidRPr="00E72FD1" w:rsidRDefault="008E48AF" w:rsidP="001E43D0">
            <w:pPr>
              <w:widowControl w:val="0"/>
              <w:tabs>
                <w:tab w:val="left" w:pos="0"/>
                <w:tab w:val="left" w:pos="284"/>
                <w:tab w:val="left" w:pos="426"/>
              </w:tabs>
              <w:autoSpaceDE/>
              <w:autoSpaceDN/>
              <w:jc w:val="both"/>
              <w:rPr>
                <w:rFonts w:eastAsia="Arial Unicode MS"/>
                <w:color w:val="000000"/>
                <w:lang w:bidi="ru-RU"/>
              </w:rPr>
            </w:pPr>
          </w:p>
        </w:tc>
        <w:tc>
          <w:tcPr>
            <w:tcW w:w="821" w:type="pct"/>
            <w:tcBorders>
              <w:top w:val="single" w:sz="4" w:space="0" w:color="auto"/>
              <w:left w:val="single" w:sz="4" w:space="0" w:color="auto"/>
              <w:bottom w:val="single" w:sz="4" w:space="0" w:color="auto"/>
            </w:tcBorders>
            <w:shd w:val="clear" w:color="auto" w:fill="FFFFFF"/>
          </w:tcPr>
          <w:p w:rsidR="008E48AF" w:rsidRPr="00E72FD1" w:rsidRDefault="008E48AF" w:rsidP="001E43D0">
            <w:pPr>
              <w:widowControl w:val="0"/>
              <w:tabs>
                <w:tab w:val="left" w:pos="0"/>
                <w:tab w:val="left" w:pos="284"/>
                <w:tab w:val="left" w:pos="426"/>
              </w:tabs>
              <w:autoSpaceDE/>
              <w:autoSpaceDN/>
              <w:jc w:val="both"/>
              <w:rPr>
                <w:rFonts w:eastAsia="Arial Unicode MS"/>
                <w:color w:val="000000"/>
                <w:lang w:bidi="ru-RU"/>
              </w:rPr>
            </w:pPr>
          </w:p>
        </w:tc>
        <w:tc>
          <w:tcPr>
            <w:tcW w:w="429" w:type="pct"/>
            <w:tcBorders>
              <w:top w:val="single" w:sz="4" w:space="0" w:color="auto"/>
              <w:bottom w:val="single" w:sz="4" w:space="0" w:color="auto"/>
              <w:right w:val="single" w:sz="4" w:space="0" w:color="auto"/>
            </w:tcBorders>
            <w:shd w:val="clear" w:color="auto" w:fill="FFFFFF"/>
          </w:tcPr>
          <w:p w:rsidR="008E48AF" w:rsidRPr="00E72FD1" w:rsidRDefault="008E48AF" w:rsidP="001E43D0">
            <w:pPr>
              <w:widowControl w:val="0"/>
              <w:tabs>
                <w:tab w:val="left" w:pos="0"/>
                <w:tab w:val="left" w:pos="284"/>
                <w:tab w:val="left" w:pos="426"/>
              </w:tabs>
              <w:autoSpaceDE/>
              <w:autoSpaceDN/>
              <w:jc w:val="both"/>
              <w:rPr>
                <w:rFonts w:eastAsia="Arial Unicode MS"/>
                <w:color w:val="000000"/>
                <w:lang w:bidi="ru-RU"/>
              </w:rPr>
            </w:pPr>
          </w:p>
        </w:tc>
      </w:tr>
    </w:tbl>
    <w:p w:rsidR="008E48AF" w:rsidRPr="00E72FD1" w:rsidRDefault="008E48AF" w:rsidP="001E43D0">
      <w:pPr>
        <w:widowControl w:val="0"/>
        <w:tabs>
          <w:tab w:val="left" w:pos="0"/>
          <w:tab w:val="left" w:pos="284"/>
          <w:tab w:val="left" w:pos="426"/>
        </w:tabs>
        <w:autoSpaceDE/>
        <w:autoSpaceDN/>
        <w:jc w:val="both"/>
      </w:pPr>
    </w:p>
    <w:tbl>
      <w:tblPr>
        <w:tblW w:w="5000" w:type="pct"/>
        <w:tblLook w:val="00A0" w:firstRow="1" w:lastRow="0" w:firstColumn="1" w:lastColumn="0" w:noHBand="0" w:noVBand="0"/>
      </w:tblPr>
      <w:tblGrid>
        <w:gridCol w:w="4787"/>
        <w:gridCol w:w="2347"/>
        <w:gridCol w:w="77"/>
        <w:gridCol w:w="2360"/>
      </w:tblGrid>
      <w:tr w:rsidR="008E48AF" w:rsidRPr="00E72FD1" w:rsidTr="00CB4A9D">
        <w:trPr>
          <w:trHeight w:val="375"/>
        </w:trPr>
        <w:tc>
          <w:tcPr>
            <w:tcW w:w="2501" w:type="pct"/>
            <w:tcBorders>
              <w:top w:val="nil"/>
              <w:left w:val="nil"/>
              <w:bottom w:val="nil"/>
              <w:right w:val="nil"/>
            </w:tcBorders>
            <w:vAlign w:val="center"/>
          </w:tcPr>
          <w:p w:rsidR="008E48AF" w:rsidRPr="00E72FD1" w:rsidRDefault="008E48AF" w:rsidP="001E43D0">
            <w:pPr>
              <w:widowControl w:val="0"/>
              <w:tabs>
                <w:tab w:val="left" w:pos="0"/>
                <w:tab w:val="left" w:pos="284"/>
                <w:tab w:val="left" w:pos="426"/>
              </w:tabs>
              <w:autoSpaceDE/>
              <w:autoSpaceDN/>
              <w:jc w:val="both"/>
              <w:rPr>
                <w:b/>
              </w:rPr>
            </w:pPr>
            <w:r w:rsidRPr="00E72FD1">
              <w:rPr>
                <w:b/>
              </w:rPr>
              <w:t>Визы:</w:t>
            </w:r>
          </w:p>
        </w:tc>
        <w:tc>
          <w:tcPr>
            <w:tcW w:w="1266" w:type="pct"/>
            <w:gridSpan w:val="2"/>
            <w:tcBorders>
              <w:top w:val="nil"/>
              <w:left w:val="nil"/>
              <w:bottom w:val="nil"/>
              <w:right w:val="nil"/>
            </w:tcBorders>
            <w:vAlign w:val="center"/>
          </w:tcPr>
          <w:p w:rsidR="008E48AF" w:rsidRPr="00E72FD1" w:rsidRDefault="008E48AF" w:rsidP="001E43D0">
            <w:pPr>
              <w:widowControl w:val="0"/>
              <w:tabs>
                <w:tab w:val="left" w:pos="0"/>
                <w:tab w:val="left" w:pos="284"/>
                <w:tab w:val="left" w:pos="426"/>
              </w:tabs>
              <w:autoSpaceDE/>
              <w:autoSpaceDN/>
              <w:jc w:val="both"/>
              <w:rPr>
                <w:b/>
              </w:rPr>
            </w:pPr>
          </w:p>
        </w:tc>
        <w:tc>
          <w:tcPr>
            <w:tcW w:w="1233" w:type="pct"/>
            <w:tcBorders>
              <w:top w:val="nil"/>
              <w:left w:val="nil"/>
              <w:bottom w:val="nil"/>
              <w:right w:val="nil"/>
            </w:tcBorders>
            <w:vAlign w:val="center"/>
          </w:tcPr>
          <w:p w:rsidR="008E48AF" w:rsidRPr="00E72FD1" w:rsidRDefault="008E48AF" w:rsidP="001E43D0">
            <w:pPr>
              <w:widowControl w:val="0"/>
              <w:tabs>
                <w:tab w:val="left" w:pos="0"/>
                <w:tab w:val="left" w:pos="284"/>
                <w:tab w:val="left" w:pos="426"/>
              </w:tabs>
              <w:autoSpaceDE/>
              <w:autoSpaceDN/>
              <w:jc w:val="both"/>
              <w:rPr>
                <w:b/>
              </w:rPr>
            </w:pPr>
          </w:p>
        </w:tc>
      </w:tr>
      <w:tr w:rsidR="008E48AF" w:rsidRPr="00E72FD1" w:rsidTr="00CB4A9D">
        <w:trPr>
          <w:trHeight w:val="375"/>
        </w:trPr>
        <w:tc>
          <w:tcPr>
            <w:tcW w:w="5000" w:type="pct"/>
            <w:gridSpan w:val="4"/>
            <w:tcBorders>
              <w:top w:val="nil"/>
              <w:left w:val="nil"/>
              <w:bottom w:val="nil"/>
              <w:right w:val="nil"/>
            </w:tcBorders>
            <w:vAlign w:val="center"/>
          </w:tcPr>
          <w:p w:rsidR="008E48AF" w:rsidRPr="00E72FD1" w:rsidRDefault="008E48AF" w:rsidP="001E43D0">
            <w:pPr>
              <w:widowControl w:val="0"/>
              <w:tabs>
                <w:tab w:val="left" w:pos="0"/>
                <w:tab w:val="left" w:pos="284"/>
                <w:tab w:val="left" w:pos="426"/>
              </w:tabs>
              <w:autoSpaceDE/>
              <w:autoSpaceDN/>
              <w:jc w:val="both"/>
              <w:rPr>
                <w:bCs/>
                <w:iCs/>
              </w:rPr>
            </w:pPr>
            <w:r w:rsidRPr="00E72FD1">
              <w:rPr>
                <w:bCs/>
                <w:iCs/>
              </w:rPr>
              <w:t xml:space="preserve">Филиал «Березовский» ООО "Э.ОН Инжиниринг" </w:t>
            </w:r>
          </w:p>
        </w:tc>
      </w:tr>
      <w:tr w:rsidR="008E48AF" w:rsidRPr="00E72FD1" w:rsidTr="00CB4A9D">
        <w:trPr>
          <w:trHeight w:val="492"/>
        </w:trPr>
        <w:tc>
          <w:tcPr>
            <w:tcW w:w="2501" w:type="pct"/>
            <w:tcBorders>
              <w:top w:val="single" w:sz="4" w:space="0" w:color="auto"/>
              <w:left w:val="single" w:sz="4" w:space="0" w:color="auto"/>
              <w:bottom w:val="single" w:sz="4" w:space="0" w:color="auto"/>
              <w:right w:val="single" w:sz="4" w:space="0" w:color="auto"/>
            </w:tcBorders>
            <w:noWrap/>
            <w:vAlign w:val="center"/>
          </w:tcPr>
          <w:p w:rsidR="008E48AF" w:rsidRPr="00E72FD1" w:rsidRDefault="008E48AF" w:rsidP="001E43D0">
            <w:pPr>
              <w:widowControl w:val="0"/>
              <w:tabs>
                <w:tab w:val="left" w:pos="0"/>
                <w:tab w:val="left" w:pos="284"/>
                <w:tab w:val="left" w:pos="426"/>
              </w:tabs>
              <w:autoSpaceDE/>
              <w:autoSpaceDN/>
              <w:jc w:val="both"/>
            </w:pPr>
            <w:proofErr w:type="spellStart"/>
            <w:r w:rsidRPr="00E72FD1">
              <w:t>СОТиТБ</w:t>
            </w:r>
            <w:proofErr w:type="spellEnd"/>
          </w:p>
        </w:tc>
        <w:tc>
          <w:tcPr>
            <w:tcW w:w="1226" w:type="pct"/>
            <w:tcBorders>
              <w:top w:val="single" w:sz="4" w:space="0" w:color="auto"/>
              <w:left w:val="nil"/>
              <w:bottom w:val="single" w:sz="4" w:space="0" w:color="auto"/>
              <w:right w:val="single" w:sz="4" w:space="0" w:color="auto"/>
            </w:tcBorders>
            <w:noWrap/>
            <w:vAlign w:val="center"/>
          </w:tcPr>
          <w:p w:rsidR="008E48AF" w:rsidRPr="00E72FD1" w:rsidRDefault="008E48AF" w:rsidP="001E43D0">
            <w:pPr>
              <w:widowControl w:val="0"/>
              <w:tabs>
                <w:tab w:val="left" w:pos="0"/>
                <w:tab w:val="left" w:pos="284"/>
                <w:tab w:val="left" w:pos="426"/>
              </w:tabs>
              <w:autoSpaceDE/>
              <w:autoSpaceDN/>
              <w:jc w:val="both"/>
            </w:pPr>
          </w:p>
        </w:tc>
        <w:tc>
          <w:tcPr>
            <w:tcW w:w="1273" w:type="pct"/>
            <w:gridSpan w:val="2"/>
            <w:tcBorders>
              <w:top w:val="single" w:sz="4" w:space="0" w:color="auto"/>
              <w:left w:val="nil"/>
              <w:bottom w:val="single" w:sz="4" w:space="0" w:color="auto"/>
              <w:right w:val="single" w:sz="4" w:space="0" w:color="auto"/>
            </w:tcBorders>
            <w:noWrap/>
            <w:vAlign w:val="center"/>
          </w:tcPr>
          <w:p w:rsidR="008E48AF" w:rsidRPr="00E72FD1" w:rsidRDefault="008E48AF" w:rsidP="001E43D0">
            <w:pPr>
              <w:widowControl w:val="0"/>
              <w:tabs>
                <w:tab w:val="left" w:pos="0"/>
                <w:tab w:val="left" w:pos="284"/>
                <w:tab w:val="left" w:pos="426"/>
              </w:tabs>
              <w:autoSpaceDE/>
              <w:autoSpaceDN/>
              <w:jc w:val="both"/>
            </w:pPr>
          </w:p>
        </w:tc>
      </w:tr>
      <w:tr w:rsidR="008E48AF" w:rsidRPr="00E72FD1" w:rsidTr="00CB4A9D">
        <w:trPr>
          <w:trHeight w:val="542"/>
        </w:trPr>
        <w:tc>
          <w:tcPr>
            <w:tcW w:w="2501" w:type="pct"/>
            <w:tcBorders>
              <w:top w:val="nil"/>
              <w:left w:val="single" w:sz="4" w:space="0" w:color="auto"/>
              <w:bottom w:val="single" w:sz="4" w:space="0" w:color="auto"/>
              <w:right w:val="single" w:sz="4" w:space="0" w:color="auto"/>
            </w:tcBorders>
            <w:noWrap/>
            <w:vAlign w:val="center"/>
          </w:tcPr>
          <w:p w:rsidR="008E48AF" w:rsidRPr="00E72FD1" w:rsidRDefault="008E48AF" w:rsidP="001E43D0">
            <w:pPr>
              <w:widowControl w:val="0"/>
              <w:tabs>
                <w:tab w:val="left" w:pos="0"/>
                <w:tab w:val="left" w:pos="284"/>
                <w:tab w:val="left" w:pos="426"/>
              </w:tabs>
              <w:autoSpaceDE/>
              <w:autoSpaceDN/>
              <w:jc w:val="both"/>
            </w:pPr>
            <w:r w:rsidRPr="00E72FD1">
              <w:t xml:space="preserve">ОС </w:t>
            </w:r>
          </w:p>
        </w:tc>
        <w:tc>
          <w:tcPr>
            <w:tcW w:w="1226" w:type="pct"/>
            <w:tcBorders>
              <w:top w:val="nil"/>
              <w:left w:val="nil"/>
              <w:bottom w:val="single" w:sz="4" w:space="0" w:color="auto"/>
              <w:right w:val="single" w:sz="4" w:space="0" w:color="auto"/>
            </w:tcBorders>
            <w:noWrap/>
            <w:vAlign w:val="center"/>
          </w:tcPr>
          <w:p w:rsidR="008E48AF" w:rsidRPr="00E72FD1" w:rsidRDefault="008E48AF" w:rsidP="001E43D0">
            <w:pPr>
              <w:widowControl w:val="0"/>
              <w:tabs>
                <w:tab w:val="left" w:pos="0"/>
                <w:tab w:val="left" w:pos="284"/>
                <w:tab w:val="left" w:pos="426"/>
              </w:tabs>
              <w:autoSpaceDE/>
              <w:autoSpaceDN/>
              <w:jc w:val="both"/>
            </w:pPr>
          </w:p>
        </w:tc>
        <w:tc>
          <w:tcPr>
            <w:tcW w:w="1273" w:type="pct"/>
            <w:gridSpan w:val="2"/>
            <w:tcBorders>
              <w:top w:val="nil"/>
              <w:left w:val="nil"/>
              <w:bottom w:val="single" w:sz="4" w:space="0" w:color="auto"/>
              <w:right w:val="single" w:sz="4" w:space="0" w:color="auto"/>
            </w:tcBorders>
            <w:noWrap/>
            <w:vAlign w:val="center"/>
          </w:tcPr>
          <w:p w:rsidR="008E48AF" w:rsidRPr="00E72FD1" w:rsidRDefault="008E48AF" w:rsidP="001E43D0">
            <w:pPr>
              <w:widowControl w:val="0"/>
              <w:tabs>
                <w:tab w:val="left" w:pos="0"/>
                <w:tab w:val="left" w:pos="284"/>
                <w:tab w:val="left" w:pos="426"/>
              </w:tabs>
              <w:autoSpaceDE/>
              <w:autoSpaceDN/>
              <w:jc w:val="both"/>
            </w:pPr>
          </w:p>
        </w:tc>
      </w:tr>
      <w:tr w:rsidR="008E48AF" w:rsidRPr="00E72FD1" w:rsidTr="00CB4A9D">
        <w:trPr>
          <w:trHeight w:val="421"/>
        </w:trPr>
        <w:tc>
          <w:tcPr>
            <w:tcW w:w="2501" w:type="pct"/>
            <w:tcBorders>
              <w:top w:val="single" w:sz="4" w:space="0" w:color="auto"/>
              <w:left w:val="single" w:sz="4" w:space="0" w:color="auto"/>
              <w:bottom w:val="single" w:sz="4" w:space="0" w:color="auto"/>
              <w:right w:val="single" w:sz="4" w:space="0" w:color="auto"/>
            </w:tcBorders>
            <w:noWrap/>
            <w:vAlign w:val="center"/>
          </w:tcPr>
          <w:p w:rsidR="008E48AF" w:rsidRPr="00E72FD1" w:rsidRDefault="008E48AF" w:rsidP="001E43D0">
            <w:pPr>
              <w:widowControl w:val="0"/>
              <w:tabs>
                <w:tab w:val="left" w:pos="0"/>
                <w:tab w:val="left" w:pos="284"/>
                <w:tab w:val="left" w:pos="426"/>
              </w:tabs>
              <w:autoSpaceDE/>
              <w:autoSpaceDN/>
              <w:jc w:val="both"/>
            </w:pPr>
          </w:p>
        </w:tc>
        <w:tc>
          <w:tcPr>
            <w:tcW w:w="1226" w:type="pct"/>
            <w:tcBorders>
              <w:top w:val="single" w:sz="4" w:space="0" w:color="auto"/>
              <w:left w:val="single" w:sz="4" w:space="0" w:color="auto"/>
              <w:bottom w:val="single" w:sz="4" w:space="0" w:color="auto"/>
              <w:right w:val="single" w:sz="4" w:space="0" w:color="auto"/>
            </w:tcBorders>
            <w:vAlign w:val="center"/>
          </w:tcPr>
          <w:p w:rsidR="008E48AF" w:rsidRPr="00E72FD1" w:rsidRDefault="008E48AF" w:rsidP="001E43D0">
            <w:pPr>
              <w:widowControl w:val="0"/>
              <w:tabs>
                <w:tab w:val="left" w:pos="0"/>
                <w:tab w:val="left" w:pos="284"/>
                <w:tab w:val="left" w:pos="426"/>
              </w:tabs>
              <w:autoSpaceDE/>
              <w:autoSpaceDN/>
              <w:jc w:val="both"/>
            </w:pPr>
          </w:p>
        </w:tc>
        <w:tc>
          <w:tcPr>
            <w:tcW w:w="1273" w:type="pct"/>
            <w:gridSpan w:val="2"/>
            <w:tcBorders>
              <w:top w:val="single" w:sz="4" w:space="0" w:color="auto"/>
              <w:left w:val="single" w:sz="4" w:space="0" w:color="auto"/>
              <w:bottom w:val="single" w:sz="4" w:space="0" w:color="auto"/>
              <w:right w:val="single" w:sz="4" w:space="0" w:color="auto"/>
            </w:tcBorders>
            <w:noWrap/>
            <w:vAlign w:val="center"/>
          </w:tcPr>
          <w:p w:rsidR="008E48AF" w:rsidRPr="00E72FD1" w:rsidRDefault="008E48AF" w:rsidP="001E43D0">
            <w:pPr>
              <w:widowControl w:val="0"/>
              <w:tabs>
                <w:tab w:val="left" w:pos="0"/>
                <w:tab w:val="left" w:pos="284"/>
                <w:tab w:val="left" w:pos="426"/>
              </w:tabs>
              <w:autoSpaceDE/>
              <w:autoSpaceDN/>
              <w:jc w:val="both"/>
            </w:pPr>
          </w:p>
        </w:tc>
      </w:tr>
    </w:tbl>
    <w:p w:rsidR="008E48AF" w:rsidRPr="00E72FD1" w:rsidRDefault="008E48AF" w:rsidP="001E43D0">
      <w:pPr>
        <w:widowControl w:val="0"/>
        <w:tabs>
          <w:tab w:val="left" w:pos="0"/>
          <w:tab w:val="left" w:pos="284"/>
          <w:tab w:val="left" w:pos="426"/>
        </w:tabs>
        <w:autoSpaceDE/>
        <w:autoSpaceDN/>
        <w:jc w:val="both"/>
        <w:rPr>
          <w:rFonts w:eastAsia="Arial Unicode MS"/>
          <w:lang w:val="en-US" w:bidi="ru-RU"/>
        </w:rPr>
      </w:pPr>
    </w:p>
    <w:p w:rsidR="008E48AF" w:rsidRPr="00E72FD1" w:rsidRDefault="008E48AF" w:rsidP="001E43D0">
      <w:pPr>
        <w:tabs>
          <w:tab w:val="left" w:pos="0"/>
          <w:tab w:val="left" w:pos="2795"/>
        </w:tabs>
        <w:jc w:val="both"/>
      </w:pPr>
    </w:p>
    <w:sectPr w:rsidR="008E48AF" w:rsidRPr="00E72FD1">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5858" w:rsidRDefault="008C5858" w:rsidP="00C410AB">
      <w:r>
        <w:separator/>
      </w:r>
    </w:p>
  </w:endnote>
  <w:endnote w:type="continuationSeparator" w:id="0">
    <w:p w:rsidR="008C5858" w:rsidRDefault="008C5858" w:rsidP="00C41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8AF" w:rsidRDefault="008E48AF">
    <w:pPr>
      <w:rPr>
        <w:sz w:val="2"/>
        <w:szCs w:val="2"/>
      </w:rPr>
    </w:pPr>
    <w:r>
      <w:rPr>
        <w:noProof/>
      </w:rPr>
      <mc:AlternateContent>
        <mc:Choice Requires="wps">
          <w:drawing>
            <wp:anchor distT="0" distB="0" distL="63500" distR="63500" simplePos="0" relativeHeight="251659264" behindDoc="1" locked="0" layoutInCell="1" allowOverlap="1" wp14:anchorId="6400B660" wp14:editId="0A615FF6">
              <wp:simplePos x="0" y="0"/>
              <wp:positionH relativeFrom="page">
                <wp:posOffset>3464560</wp:posOffset>
              </wp:positionH>
              <wp:positionV relativeFrom="page">
                <wp:posOffset>10088245</wp:posOffset>
              </wp:positionV>
              <wp:extent cx="1234440" cy="137160"/>
              <wp:effectExtent l="0" t="1270" r="0" b="4445"/>
              <wp:wrapNone/>
              <wp:docPr id="21" name="Поле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444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E48AF" w:rsidRDefault="008E48AF">
                          <w:pPr>
                            <w:pStyle w:val="af1"/>
                            <w:shd w:val="clear" w:color="auto" w:fill="auto"/>
                            <w:spacing w:line="240" w:lineRule="auto"/>
                          </w:pPr>
                          <w:r>
                            <w:rPr>
                              <w:rStyle w:val="af2"/>
                              <w:rFonts w:eastAsiaTheme="minorHAnsi"/>
                            </w:rPr>
                            <w:t>Шарыпово 2014 г.</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1" o:spid="_x0000_s1029" type="#_x0000_t202" style="position:absolute;margin-left:272.8pt;margin-top:794.35pt;width:97.2pt;height:10.8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" filled="f" stroked="f">
              <v:textbox style="mso-fit-shape-to-text:t" inset="0,0,0,0">
                <w:txbxContent>
                  <w:p w:rsidR="008E48AF" w:rsidRDefault="008E48AF">
                    <w:pPr>
                      <w:pStyle w:val="af1"/>
                      <w:shd w:val="clear" w:color="auto" w:fill="auto"/>
                      <w:spacing w:line="240" w:lineRule="auto"/>
                    </w:pPr>
                    <w:r>
                      <w:rPr>
                        <w:rStyle w:val="af2"/>
                        <w:rFonts w:eastAsiaTheme="minorHAnsi"/>
                      </w:rPr>
                      <w:t>Шарыпово 2014 г.</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1776148"/>
      <w:docPartObj>
        <w:docPartGallery w:val="Page Numbers (Bottom of Page)"/>
        <w:docPartUnique/>
      </w:docPartObj>
    </w:sdtPr>
    <w:sdtEndPr/>
    <w:sdtContent>
      <w:p w:rsidR="00115940" w:rsidRDefault="00115940">
        <w:pPr>
          <w:pStyle w:val="ab"/>
          <w:jc w:val="right"/>
        </w:pPr>
        <w:r>
          <w:fldChar w:fldCharType="begin"/>
        </w:r>
        <w:r>
          <w:instrText>PAGE   \* MERGEFORMAT</w:instrText>
        </w:r>
        <w:r>
          <w:fldChar w:fldCharType="separate"/>
        </w:r>
        <w:r w:rsidR="00213F9A">
          <w:rPr>
            <w:noProof/>
          </w:rPr>
          <w:t>17</w:t>
        </w:r>
        <w:r>
          <w:fldChar w:fldCharType="end"/>
        </w:r>
      </w:p>
    </w:sdtContent>
  </w:sdt>
  <w:p w:rsidR="00115940" w:rsidRDefault="0011594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5858" w:rsidRDefault="008C5858" w:rsidP="00C410AB">
      <w:r>
        <w:separator/>
      </w:r>
    </w:p>
  </w:footnote>
  <w:footnote w:type="continuationSeparator" w:id="0">
    <w:p w:rsidR="008C5858" w:rsidRDefault="008C5858" w:rsidP="00C410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B5033"/>
    <w:multiLevelType w:val="multilevel"/>
    <w:tmpl w:val="3994756A"/>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2397DBA"/>
    <w:multiLevelType w:val="hybridMultilevel"/>
    <w:tmpl w:val="993054C4"/>
    <w:lvl w:ilvl="0" w:tplc="6E52A88A">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4F4CC6"/>
    <w:multiLevelType w:val="multilevel"/>
    <w:tmpl w:val="0C5EC7E2"/>
    <w:lvl w:ilvl="0">
      <w:start w:val="10"/>
      <w:numFmt w:val="decimal"/>
      <w:lvlText w:val="%1."/>
      <w:lvlJc w:val="left"/>
      <w:pPr>
        <w:ind w:left="480" w:hanging="480"/>
      </w:pPr>
    </w:lvl>
    <w:lvl w:ilvl="1">
      <w:start w:val="2"/>
      <w:numFmt w:val="decimal"/>
      <w:lvlText w:val="%1.%2."/>
      <w:lvlJc w:val="left"/>
      <w:pPr>
        <w:ind w:left="622" w:hanging="480"/>
      </w:pPr>
      <w:rPr>
        <w:b/>
      </w:rPr>
    </w:lvl>
    <w:lvl w:ilvl="2">
      <w:start w:val="1"/>
      <w:numFmt w:val="decimal"/>
      <w:lvlText w:val="%1.%2.%3."/>
      <w:lvlJc w:val="left"/>
      <w:pPr>
        <w:ind w:left="2980" w:hanging="720"/>
      </w:pPr>
    </w:lvl>
    <w:lvl w:ilvl="3">
      <w:start w:val="1"/>
      <w:numFmt w:val="decimal"/>
      <w:lvlText w:val="%1.%2.%3.%4."/>
      <w:lvlJc w:val="left"/>
      <w:pPr>
        <w:ind w:left="4110" w:hanging="720"/>
      </w:pPr>
    </w:lvl>
    <w:lvl w:ilvl="4">
      <w:start w:val="1"/>
      <w:numFmt w:val="decimal"/>
      <w:lvlText w:val="%1.%2.%3.%4.%5."/>
      <w:lvlJc w:val="left"/>
      <w:pPr>
        <w:ind w:left="5600" w:hanging="1080"/>
      </w:pPr>
    </w:lvl>
    <w:lvl w:ilvl="5">
      <w:start w:val="1"/>
      <w:numFmt w:val="decimal"/>
      <w:lvlText w:val="%1.%2.%3.%4.%5.%6."/>
      <w:lvlJc w:val="left"/>
      <w:pPr>
        <w:ind w:left="6730" w:hanging="1080"/>
      </w:pPr>
    </w:lvl>
    <w:lvl w:ilvl="6">
      <w:start w:val="1"/>
      <w:numFmt w:val="decimal"/>
      <w:lvlText w:val="%1.%2.%3.%4.%5.%6.%7."/>
      <w:lvlJc w:val="left"/>
      <w:pPr>
        <w:ind w:left="8220" w:hanging="1440"/>
      </w:pPr>
    </w:lvl>
    <w:lvl w:ilvl="7">
      <w:start w:val="1"/>
      <w:numFmt w:val="decimal"/>
      <w:lvlText w:val="%1.%2.%3.%4.%5.%6.%7.%8."/>
      <w:lvlJc w:val="left"/>
      <w:pPr>
        <w:ind w:left="9350" w:hanging="1440"/>
      </w:pPr>
    </w:lvl>
    <w:lvl w:ilvl="8">
      <w:start w:val="1"/>
      <w:numFmt w:val="decimal"/>
      <w:lvlText w:val="%1.%2.%3.%4.%5.%6.%7.%8.%9."/>
      <w:lvlJc w:val="left"/>
      <w:pPr>
        <w:ind w:left="10840" w:hanging="1800"/>
      </w:pPr>
    </w:lvl>
  </w:abstractNum>
  <w:abstractNum w:abstractNumId="3">
    <w:nsid w:val="03672336"/>
    <w:multiLevelType w:val="multilevel"/>
    <w:tmpl w:val="F4CCDF04"/>
    <w:lvl w:ilvl="0">
      <w:start w:val="7"/>
      <w:numFmt w:val="decimal"/>
      <w:lvlText w:val="%1."/>
      <w:lvlJc w:val="left"/>
      <w:pPr>
        <w:ind w:left="360" w:hanging="360"/>
      </w:pPr>
    </w:lvl>
    <w:lvl w:ilvl="1">
      <w:start w:val="4"/>
      <w:numFmt w:val="decimal"/>
      <w:lvlText w:val="%1.%2."/>
      <w:lvlJc w:val="left"/>
      <w:pPr>
        <w:ind w:left="1495"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04584639"/>
    <w:multiLevelType w:val="hybridMultilevel"/>
    <w:tmpl w:val="7B945E8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047A62E9"/>
    <w:multiLevelType w:val="multilevel"/>
    <w:tmpl w:val="88165C6C"/>
    <w:lvl w:ilvl="0">
      <w:start w:val="10"/>
      <w:numFmt w:val="decimal"/>
      <w:lvlText w:val="%1"/>
      <w:lvlJc w:val="left"/>
      <w:pPr>
        <w:ind w:left="375" w:hanging="375"/>
      </w:pPr>
      <w:rPr>
        <w:rFonts w:hint="default"/>
      </w:rPr>
    </w:lvl>
    <w:lvl w:ilvl="1">
      <w:start w:val="1"/>
      <w:numFmt w:val="decimal"/>
      <w:lvlText w:val="%1.%2"/>
      <w:lvlJc w:val="left"/>
      <w:pPr>
        <w:ind w:left="735" w:hanging="37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08AF4F6A"/>
    <w:multiLevelType w:val="hybridMultilevel"/>
    <w:tmpl w:val="E81AACC0"/>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nsid w:val="0D8E2DFD"/>
    <w:multiLevelType w:val="multilevel"/>
    <w:tmpl w:val="0814211A"/>
    <w:lvl w:ilvl="0">
      <w:start w:val="1"/>
      <w:numFmt w:val="decimal"/>
      <w:lvlText w:val="%1."/>
      <w:lvlJc w:val="left"/>
      <w:pPr>
        <w:ind w:left="360" w:hanging="360"/>
      </w:pPr>
      <w:rPr>
        <w:rFonts w:hint="default"/>
        <w:b/>
      </w:rPr>
    </w:lvl>
    <w:lvl w:ilvl="1">
      <w:start w:val="1"/>
      <w:numFmt w:val="decimal"/>
      <w:lvlText w:val="4.%2."/>
      <w:lvlJc w:val="center"/>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165038B"/>
    <w:multiLevelType w:val="hybridMultilevel"/>
    <w:tmpl w:val="9D36CDF0"/>
    <w:lvl w:ilvl="0" w:tplc="0419000F">
      <w:start w:val="1"/>
      <w:numFmt w:val="decimal"/>
      <w:lvlText w:val="%1."/>
      <w:lvlJc w:val="left"/>
      <w:pPr>
        <w:ind w:left="360" w:hanging="360"/>
      </w:pPr>
    </w:lvl>
    <w:lvl w:ilvl="1" w:tplc="04190019">
      <w:start w:val="1"/>
      <w:numFmt w:val="lowerLetter"/>
      <w:lvlText w:val="%2."/>
      <w:lvlJc w:val="left"/>
      <w:pPr>
        <w:ind w:left="1156" w:hanging="360"/>
      </w:pPr>
    </w:lvl>
    <w:lvl w:ilvl="2" w:tplc="0419001B">
      <w:start w:val="1"/>
      <w:numFmt w:val="lowerRoman"/>
      <w:lvlText w:val="%3."/>
      <w:lvlJc w:val="right"/>
      <w:pPr>
        <w:ind w:left="1876" w:hanging="180"/>
      </w:pPr>
    </w:lvl>
    <w:lvl w:ilvl="3" w:tplc="0419000F">
      <w:start w:val="1"/>
      <w:numFmt w:val="decimal"/>
      <w:lvlText w:val="%4."/>
      <w:lvlJc w:val="left"/>
      <w:pPr>
        <w:ind w:left="2596" w:hanging="360"/>
      </w:pPr>
    </w:lvl>
    <w:lvl w:ilvl="4" w:tplc="04190019">
      <w:start w:val="1"/>
      <w:numFmt w:val="lowerLetter"/>
      <w:lvlText w:val="%5."/>
      <w:lvlJc w:val="left"/>
      <w:pPr>
        <w:ind w:left="3316" w:hanging="360"/>
      </w:pPr>
    </w:lvl>
    <w:lvl w:ilvl="5" w:tplc="0419001B">
      <w:start w:val="1"/>
      <w:numFmt w:val="lowerRoman"/>
      <w:lvlText w:val="%6."/>
      <w:lvlJc w:val="right"/>
      <w:pPr>
        <w:ind w:left="4036" w:hanging="180"/>
      </w:pPr>
    </w:lvl>
    <w:lvl w:ilvl="6" w:tplc="0419000F">
      <w:start w:val="1"/>
      <w:numFmt w:val="decimal"/>
      <w:lvlText w:val="%7."/>
      <w:lvlJc w:val="left"/>
      <w:pPr>
        <w:ind w:left="4756" w:hanging="360"/>
      </w:pPr>
    </w:lvl>
    <w:lvl w:ilvl="7" w:tplc="04190019">
      <w:start w:val="1"/>
      <w:numFmt w:val="lowerLetter"/>
      <w:lvlText w:val="%8."/>
      <w:lvlJc w:val="left"/>
      <w:pPr>
        <w:ind w:left="5476" w:hanging="360"/>
      </w:pPr>
    </w:lvl>
    <w:lvl w:ilvl="8" w:tplc="0419001B">
      <w:start w:val="1"/>
      <w:numFmt w:val="lowerRoman"/>
      <w:lvlText w:val="%9."/>
      <w:lvlJc w:val="right"/>
      <w:pPr>
        <w:ind w:left="6196" w:hanging="180"/>
      </w:pPr>
    </w:lvl>
  </w:abstractNum>
  <w:abstractNum w:abstractNumId="9">
    <w:nsid w:val="16532267"/>
    <w:multiLevelType w:val="hybridMultilevel"/>
    <w:tmpl w:val="CBAAE47A"/>
    <w:lvl w:ilvl="0" w:tplc="B622B9F4">
      <w:start w:val="10"/>
      <w:numFmt w:val="decimal"/>
      <w:lvlText w:val="%1."/>
      <w:lvlJc w:val="left"/>
      <w:pPr>
        <w:ind w:left="735" w:hanging="360"/>
      </w:pPr>
      <w:rPr>
        <w:rFonts w:hint="default"/>
        <w:b/>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0">
    <w:nsid w:val="1979667E"/>
    <w:multiLevelType w:val="hybridMultilevel"/>
    <w:tmpl w:val="8458A94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B01910"/>
    <w:multiLevelType w:val="multilevel"/>
    <w:tmpl w:val="F48678D2"/>
    <w:lvl w:ilvl="0">
      <w:start w:val="1"/>
      <w:numFmt w:val="decimal"/>
      <w:lvlText w:val="%1."/>
      <w:lvlJc w:val="left"/>
      <w:pPr>
        <w:ind w:left="360" w:hanging="360"/>
      </w:pPr>
    </w:lvl>
    <w:lvl w:ilvl="1">
      <w:start w:val="1"/>
      <w:numFmt w:val="decimal"/>
      <w:lvlText w:val="7.%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BD04277"/>
    <w:multiLevelType w:val="hybridMultilevel"/>
    <w:tmpl w:val="42342C56"/>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1EC119D9"/>
    <w:multiLevelType w:val="multilevel"/>
    <w:tmpl w:val="CAF83B00"/>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2F6000E"/>
    <w:multiLevelType w:val="hybridMultilevel"/>
    <w:tmpl w:val="AF6E7B7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2A193AC2"/>
    <w:multiLevelType w:val="hybridMultilevel"/>
    <w:tmpl w:val="1D4E8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B43B6D"/>
    <w:multiLevelType w:val="multilevel"/>
    <w:tmpl w:val="87D440CE"/>
    <w:lvl w:ilvl="0">
      <w:start w:val="8"/>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33B2CEB"/>
    <w:multiLevelType w:val="hybridMultilevel"/>
    <w:tmpl w:val="AE129572"/>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FD6F3F"/>
    <w:multiLevelType w:val="hybridMultilevel"/>
    <w:tmpl w:val="BCBCFD76"/>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E546964"/>
    <w:multiLevelType w:val="hybridMultilevel"/>
    <w:tmpl w:val="04A48266"/>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3E5F0D8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EB26FF6"/>
    <w:multiLevelType w:val="multilevel"/>
    <w:tmpl w:val="3960A2A4"/>
    <w:lvl w:ilvl="0">
      <w:start w:val="1"/>
      <w:numFmt w:val="decimal"/>
      <w:lvlText w:val="%1."/>
      <w:lvlJc w:val="left"/>
      <w:pPr>
        <w:ind w:left="360" w:hanging="360"/>
      </w:pPr>
    </w:lvl>
    <w:lvl w:ilvl="1">
      <w:start w:val="1"/>
      <w:numFmt w:val="decimal"/>
      <w:lvlText w:val="%12.%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2E62A80"/>
    <w:multiLevelType w:val="multilevel"/>
    <w:tmpl w:val="7092F1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939552F"/>
    <w:multiLevelType w:val="hybridMultilevel"/>
    <w:tmpl w:val="12F82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EF4C18"/>
    <w:multiLevelType w:val="hybridMultilevel"/>
    <w:tmpl w:val="BABEB3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D1D1D89"/>
    <w:multiLevelType w:val="multilevel"/>
    <w:tmpl w:val="B270254C"/>
    <w:lvl w:ilvl="0">
      <w:start w:val="8"/>
      <w:numFmt w:val="decimal"/>
      <w:lvlText w:val="%1."/>
      <w:lvlJc w:val="left"/>
      <w:pPr>
        <w:ind w:left="360" w:hanging="36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6">
    <w:nsid w:val="4DE87E0D"/>
    <w:multiLevelType w:val="hybridMultilevel"/>
    <w:tmpl w:val="4E56C408"/>
    <w:lvl w:ilvl="0" w:tplc="9D4ABB9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3437726"/>
    <w:multiLevelType w:val="multilevel"/>
    <w:tmpl w:val="C1D45686"/>
    <w:lvl w:ilvl="0">
      <w:start w:val="1"/>
      <w:numFmt w:val="decimal"/>
      <w:pStyle w:val="a"/>
      <w:lvlText w:val="%1."/>
      <w:lvlJc w:val="left"/>
      <w:pPr>
        <w:tabs>
          <w:tab w:val="num" w:pos="716"/>
        </w:tabs>
        <w:ind w:left="716" w:hanging="432"/>
      </w:pPr>
      <w:rPr>
        <w:b w:val="0"/>
      </w:rPr>
    </w:lvl>
    <w:lvl w:ilvl="1">
      <w:start w:val="1"/>
      <w:numFmt w:val="decimal"/>
      <w:lvlText w:val="%1.%2"/>
      <w:lvlJc w:val="left"/>
      <w:pPr>
        <w:tabs>
          <w:tab w:val="num" w:pos="1217"/>
        </w:tabs>
        <w:ind w:left="1217" w:hanging="576"/>
      </w:pPr>
      <w:rPr>
        <w:spacing w:val="0"/>
        <w:position w:val="0"/>
      </w:rPr>
    </w:lvl>
    <w:lvl w:ilvl="2">
      <w:start w:val="1"/>
      <w:numFmt w:val="decimal"/>
      <w:lvlText w:val="%1.%2.%3"/>
      <w:lvlJc w:val="left"/>
      <w:pPr>
        <w:tabs>
          <w:tab w:val="num" w:pos="1361"/>
        </w:tabs>
        <w:ind w:left="1361" w:hanging="720"/>
      </w:pPr>
    </w:lvl>
    <w:lvl w:ilvl="3">
      <w:start w:val="1"/>
      <w:numFmt w:val="decimal"/>
      <w:lvlText w:val="%1.%2.%3.%4"/>
      <w:lvlJc w:val="left"/>
      <w:pPr>
        <w:tabs>
          <w:tab w:val="num" w:pos="1505"/>
        </w:tabs>
        <w:ind w:left="1505" w:hanging="864"/>
      </w:pPr>
    </w:lvl>
    <w:lvl w:ilvl="4">
      <w:start w:val="1"/>
      <w:numFmt w:val="decimal"/>
      <w:lvlText w:val="%1.%2.%3.%4.%5"/>
      <w:lvlJc w:val="left"/>
      <w:pPr>
        <w:tabs>
          <w:tab w:val="num" w:pos="1649"/>
        </w:tabs>
        <w:ind w:left="1649" w:hanging="1008"/>
      </w:pPr>
    </w:lvl>
    <w:lvl w:ilvl="5">
      <w:start w:val="1"/>
      <w:numFmt w:val="decimal"/>
      <w:lvlText w:val="%1.%2.%3.%4.%5.%6"/>
      <w:lvlJc w:val="left"/>
      <w:pPr>
        <w:tabs>
          <w:tab w:val="num" w:pos="1793"/>
        </w:tabs>
        <w:ind w:left="1793" w:hanging="1152"/>
      </w:pPr>
    </w:lvl>
    <w:lvl w:ilvl="6">
      <w:start w:val="1"/>
      <w:numFmt w:val="decimal"/>
      <w:lvlText w:val="%1.%2.%3.%4.%5.%6.%7"/>
      <w:lvlJc w:val="left"/>
      <w:pPr>
        <w:tabs>
          <w:tab w:val="num" w:pos="1937"/>
        </w:tabs>
        <w:ind w:left="1937" w:hanging="1296"/>
      </w:pPr>
    </w:lvl>
    <w:lvl w:ilvl="7">
      <w:start w:val="1"/>
      <w:numFmt w:val="decimal"/>
      <w:lvlText w:val="%1.%2.%3.%4.%5.%6.%7.%8"/>
      <w:lvlJc w:val="left"/>
      <w:pPr>
        <w:tabs>
          <w:tab w:val="num" w:pos="2081"/>
        </w:tabs>
        <w:ind w:left="2081" w:hanging="1440"/>
      </w:pPr>
    </w:lvl>
    <w:lvl w:ilvl="8">
      <w:start w:val="1"/>
      <w:numFmt w:val="decimal"/>
      <w:lvlText w:val="%1.%2.%3.%4.%5.%6.%7.%8.%9"/>
      <w:lvlJc w:val="left"/>
      <w:pPr>
        <w:tabs>
          <w:tab w:val="num" w:pos="2225"/>
        </w:tabs>
        <w:ind w:left="2225" w:hanging="1584"/>
      </w:pPr>
    </w:lvl>
  </w:abstractNum>
  <w:abstractNum w:abstractNumId="28">
    <w:nsid w:val="53522CD3"/>
    <w:multiLevelType w:val="hybridMultilevel"/>
    <w:tmpl w:val="9D040DAC"/>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574C466C"/>
    <w:multiLevelType w:val="multilevel"/>
    <w:tmpl w:val="364C623C"/>
    <w:lvl w:ilvl="0">
      <w:start w:val="10"/>
      <w:numFmt w:val="decimal"/>
      <w:lvlText w:val="%1."/>
      <w:lvlJc w:val="left"/>
      <w:pPr>
        <w:ind w:left="480" w:hanging="480"/>
      </w:pPr>
    </w:lvl>
    <w:lvl w:ilvl="1">
      <w:start w:val="7"/>
      <w:numFmt w:val="decimal"/>
      <w:lvlText w:val="%1.%2."/>
      <w:lvlJc w:val="left"/>
      <w:pPr>
        <w:ind w:left="1185" w:hanging="480"/>
      </w:pPr>
      <w:rPr>
        <w:b/>
      </w:rPr>
    </w:lvl>
    <w:lvl w:ilvl="2">
      <w:start w:val="1"/>
      <w:numFmt w:val="decimal"/>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30">
    <w:nsid w:val="57D83C64"/>
    <w:multiLevelType w:val="multilevel"/>
    <w:tmpl w:val="126E798A"/>
    <w:lvl w:ilvl="0">
      <w:start w:val="9"/>
      <w:numFmt w:val="decimal"/>
      <w:lvlText w:val="%1"/>
      <w:lvlJc w:val="left"/>
      <w:pPr>
        <w:ind w:left="360" w:hanging="360"/>
      </w:pPr>
      <w:rPr>
        <w:rFonts w:hint="default"/>
        <w:b w:val="0"/>
      </w:rPr>
    </w:lvl>
    <w:lvl w:ilvl="1">
      <w:start w:val="1"/>
      <w:numFmt w:val="decimal"/>
      <w:lvlText w:val="%1.%2"/>
      <w:lvlJc w:val="left"/>
      <w:pPr>
        <w:ind w:left="1288" w:hanging="720"/>
      </w:pPr>
      <w:rPr>
        <w:rFonts w:hint="default"/>
        <w:b w:val="0"/>
      </w:rPr>
    </w:lvl>
    <w:lvl w:ilvl="2">
      <w:start w:val="1"/>
      <w:numFmt w:val="decimal"/>
      <w:lvlText w:val="%1.%2.%3"/>
      <w:lvlJc w:val="left"/>
      <w:pPr>
        <w:ind w:left="1856" w:hanging="720"/>
      </w:pPr>
      <w:rPr>
        <w:rFonts w:hint="default"/>
        <w:b w:val="0"/>
      </w:rPr>
    </w:lvl>
    <w:lvl w:ilvl="3">
      <w:start w:val="1"/>
      <w:numFmt w:val="decimal"/>
      <w:lvlText w:val="%1.%2.%3.%4"/>
      <w:lvlJc w:val="left"/>
      <w:pPr>
        <w:ind w:left="2784" w:hanging="1080"/>
      </w:pPr>
      <w:rPr>
        <w:rFonts w:hint="default"/>
        <w:b w:val="0"/>
      </w:rPr>
    </w:lvl>
    <w:lvl w:ilvl="4">
      <w:start w:val="1"/>
      <w:numFmt w:val="decimal"/>
      <w:lvlText w:val="%1.%2.%3.%4.%5"/>
      <w:lvlJc w:val="left"/>
      <w:pPr>
        <w:ind w:left="3352" w:hanging="1080"/>
      </w:pPr>
      <w:rPr>
        <w:rFonts w:hint="default"/>
        <w:b w:val="0"/>
      </w:rPr>
    </w:lvl>
    <w:lvl w:ilvl="5">
      <w:start w:val="1"/>
      <w:numFmt w:val="decimal"/>
      <w:lvlText w:val="%1.%2.%3.%4.%5.%6"/>
      <w:lvlJc w:val="left"/>
      <w:pPr>
        <w:ind w:left="4280" w:hanging="1440"/>
      </w:pPr>
      <w:rPr>
        <w:rFonts w:hint="default"/>
        <w:b w:val="0"/>
      </w:rPr>
    </w:lvl>
    <w:lvl w:ilvl="6">
      <w:start w:val="1"/>
      <w:numFmt w:val="decimal"/>
      <w:lvlText w:val="%1.%2.%3.%4.%5.%6.%7"/>
      <w:lvlJc w:val="left"/>
      <w:pPr>
        <w:ind w:left="4848" w:hanging="1440"/>
      </w:pPr>
      <w:rPr>
        <w:rFonts w:hint="default"/>
        <w:b w:val="0"/>
      </w:rPr>
    </w:lvl>
    <w:lvl w:ilvl="7">
      <w:start w:val="1"/>
      <w:numFmt w:val="decimal"/>
      <w:lvlText w:val="%1.%2.%3.%4.%5.%6.%7.%8"/>
      <w:lvlJc w:val="left"/>
      <w:pPr>
        <w:ind w:left="5776" w:hanging="1800"/>
      </w:pPr>
      <w:rPr>
        <w:rFonts w:hint="default"/>
        <w:b w:val="0"/>
      </w:rPr>
    </w:lvl>
    <w:lvl w:ilvl="8">
      <w:start w:val="1"/>
      <w:numFmt w:val="decimal"/>
      <w:lvlText w:val="%1.%2.%3.%4.%5.%6.%7.%8.%9"/>
      <w:lvlJc w:val="left"/>
      <w:pPr>
        <w:ind w:left="6704" w:hanging="2160"/>
      </w:pPr>
      <w:rPr>
        <w:rFonts w:hint="default"/>
        <w:b w:val="0"/>
      </w:rPr>
    </w:lvl>
  </w:abstractNum>
  <w:abstractNum w:abstractNumId="31">
    <w:nsid w:val="58EA5645"/>
    <w:multiLevelType w:val="multilevel"/>
    <w:tmpl w:val="EC54D3D6"/>
    <w:lvl w:ilvl="0">
      <w:start w:val="8"/>
      <w:numFmt w:val="decimal"/>
      <w:lvlText w:val="%1."/>
      <w:lvlJc w:val="left"/>
      <w:pPr>
        <w:ind w:left="360" w:hanging="360"/>
      </w:pPr>
    </w:lvl>
    <w:lvl w:ilvl="1">
      <w:start w:val="4"/>
      <w:numFmt w:val="decimal"/>
      <w:lvlText w:val="%1.%2."/>
      <w:lvlJc w:val="left"/>
      <w:pPr>
        <w:ind w:left="1070" w:hanging="360"/>
      </w:pPr>
      <w:rPr>
        <w:b/>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2">
    <w:nsid w:val="5EE25977"/>
    <w:multiLevelType w:val="multilevel"/>
    <w:tmpl w:val="FD10D436"/>
    <w:lvl w:ilvl="0">
      <w:start w:val="5"/>
      <w:numFmt w:val="decimal"/>
      <w:lvlText w:val="%1"/>
      <w:lvlJc w:val="left"/>
      <w:pPr>
        <w:ind w:left="360" w:hanging="360"/>
      </w:pPr>
      <w:rPr>
        <w:rFonts w:hint="default"/>
      </w:rPr>
    </w:lvl>
    <w:lvl w:ilvl="1">
      <w:start w:val="1"/>
      <w:numFmt w:val="decimal"/>
      <w:lvlText w:val="%1.%2"/>
      <w:lvlJc w:val="left"/>
      <w:pPr>
        <w:ind w:left="1364" w:hanging="72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4016" w:hanging="144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664" w:hanging="1800"/>
      </w:pPr>
      <w:rPr>
        <w:rFonts w:hint="default"/>
      </w:rPr>
    </w:lvl>
    <w:lvl w:ilvl="7">
      <w:start w:val="1"/>
      <w:numFmt w:val="decimal"/>
      <w:lvlText w:val="%1.%2.%3.%4.%5.%6.%7.%8"/>
      <w:lvlJc w:val="left"/>
      <w:pPr>
        <w:ind w:left="6668" w:hanging="2160"/>
      </w:pPr>
      <w:rPr>
        <w:rFonts w:hint="default"/>
      </w:rPr>
    </w:lvl>
    <w:lvl w:ilvl="8">
      <w:start w:val="1"/>
      <w:numFmt w:val="decimal"/>
      <w:lvlText w:val="%1.%2.%3.%4.%5.%6.%7.%8.%9"/>
      <w:lvlJc w:val="left"/>
      <w:pPr>
        <w:ind w:left="7312" w:hanging="2160"/>
      </w:pPr>
      <w:rPr>
        <w:rFonts w:hint="default"/>
      </w:rPr>
    </w:lvl>
  </w:abstractNum>
  <w:abstractNum w:abstractNumId="33">
    <w:nsid w:val="60044E5E"/>
    <w:multiLevelType w:val="multilevel"/>
    <w:tmpl w:val="5A72528E"/>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63451373"/>
    <w:multiLevelType w:val="hybridMultilevel"/>
    <w:tmpl w:val="11288A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6A8D6C07"/>
    <w:multiLevelType w:val="multilevel"/>
    <w:tmpl w:val="16287F98"/>
    <w:lvl w:ilvl="0">
      <w:start w:val="11"/>
      <w:numFmt w:val="decimal"/>
      <w:lvlText w:val="%1"/>
      <w:lvlJc w:val="left"/>
      <w:pPr>
        <w:ind w:left="420" w:hanging="420"/>
      </w:pPr>
      <w:rPr>
        <w:rFonts w:hint="default"/>
        <w:color w:val="auto"/>
      </w:rPr>
    </w:lvl>
    <w:lvl w:ilvl="1">
      <w:start w:val="1"/>
      <w:numFmt w:val="decimal"/>
      <w:lvlText w:val="%1.%2"/>
      <w:lvlJc w:val="left"/>
      <w:pPr>
        <w:ind w:left="704" w:hanging="42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color w:val="auto"/>
      </w:rPr>
    </w:lvl>
    <w:lvl w:ilvl="4">
      <w:start w:val="1"/>
      <w:numFmt w:val="decimal"/>
      <w:lvlText w:val="%1.%2.%3.%4.%5"/>
      <w:lvlJc w:val="left"/>
      <w:pPr>
        <w:ind w:left="2216" w:hanging="1080"/>
      </w:pPr>
      <w:rPr>
        <w:rFonts w:hint="default"/>
        <w:color w:val="auto"/>
      </w:rPr>
    </w:lvl>
    <w:lvl w:ilvl="5">
      <w:start w:val="1"/>
      <w:numFmt w:val="decimal"/>
      <w:lvlText w:val="%1.%2.%3.%4.%5.%6"/>
      <w:lvlJc w:val="left"/>
      <w:pPr>
        <w:ind w:left="2500" w:hanging="1080"/>
      </w:pPr>
      <w:rPr>
        <w:rFonts w:hint="default"/>
        <w:color w:val="auto"/>
      </w:rPr>
    </w:lvl>
    <w:lvl w:ilvl="6">
      <w:start w:val="1"/>
      <w:numFmt w:val="decimal"/>
      <w:lvlText w:val="%1.%2.%3.%4.%5.%6.%7"/>
      <w:lvlJc w:val="left"/>
      <w:pPr>
        <w:ind w:left="3144" w:hanging="1440"/>
      </w:pPr>
      <w:rPr>
        <w:rFonts w:hint="default"/>
        <w:color w:val="auto"/>
      </w:rPr>
    </w:lvl>
    <w:lvl w:ilvl="7">
      <w:start w:val="1"/>
      <w:numFmt w:val="decimal"/>
      <w:lvlText w:val="%1.%2.%3.%4.%5.%6.%7.%8"/>
      <w:lvlJc w:val="left"/>
      <w:pPr>
        <w:ind w:left="3428" w:hanging="1440"/>
      </w:pPr>
      <w:rPr>
        <w:rFonts w:hint="default"/>
        <w:color w:val="auto"/>
      </w:rPr>
    </w:lvl>
    <w:lvl w:ilvl="8">
      <w:start w:val="1"/>
      <w:numFmt w:val="decimal"/>
      <w:lvlText w:val="%1.%2.%3.%4.%5.%6.%7.%8.%9"/>
      <w:lvlJc w:val="left"/>
      <w:pPr>
        <w:ind w:left="3712" w:hanging="1440"/>
      </w:pPr>
      <w:rPr>
        <w:rFonts w:hint="default"/>
        <w:color w:val="auto"/>
      </w:rPr>
    </w:lvl>
  </w:abstractNum>
  <w:abstractNum w:abstractNumId="36">
    <w:nsid w:val="6BF723C8"/>
    <w:multiLevelType w:val="multilevel"/>
    <w:tmpl w:val="DC5654C2"/>
    <w:lvl w:ilvl="0">
      <w:start w:val="9"/>
      <w:numFmt w:val="decimal"/>
      <w:lvlText w:val="%1."/>
      <w:lvlJc w:val="left"/>
      <w:pPr>
        <w:ind w:left="360" w:hanging="360"/>
      </w:pPr>
      <w:rPr>
        <w:rFonts w:hint="default"/>
        <w:b w:val="0"/>
      </w:rPr>
    </w:lvl>
    <w:lvl w:ilvl="1">
      <w:start w:val="2"/>
      <w:numFmt w:val="decimal"/>
      <w:lvlText w:val="%1.%2."/>
      <w:lvlJc w:val="left"/>
      <w:pPr>
        <w:ind w:left="1429" w:hanging="72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6054" w:hanging="180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37">
    <w:nsid w:val="6CB81F36"/>
    <w:multiLevelType w:val="multilevel"/>
    <w:tmpl w:val="C682241C"/>
    <w:lvl w:ilvl="0">
      <w:start w:val="6"/>
      <w:numFmt w:val="decimal"/>
      <w:lvlText w:val="%1."/>
      <w:lvlJc w:val="left"/>
      <w:pPr>
        <w:ind w:left="3992" w:hanging="360"/>
      </w:pPr>
      <w:rPr>
        <w:b/>
      </w:rPr>
    </w:lvl>
    <w:lvl w:ilvl="1">
      <w:start w:val="2"/>
      <w:numFmt w:val="decimal"/>
      <w:isLgl/>
      <w:lvlText w:val="%1.%2."/>
      <w:lvlJc w:val="left"/>
      <w:pPr>
        <w:ind w:left="1068" w:hanging="360"/>
      </w:pPr>
      <w:rPr>
        <w:b/>
      </w:rPr>
    </w:lvl>
    <w:lvl w:ilvl="2">
      <w:start w:val="1"/>
      <w:numFmt w:val="decimal"/>
      <w:isLgl/>
      <w:lvlText w:val="%1.%2.%3."/>
      <w:lvlJc w:val="left"/>
      <w:pPr>
        <w:ind w:left="4352" w:hanging="720"/>
      </w:pPr>
    </w:lvl>
    <w:lvl w:ilvl="3">
      <w:start w:val="1"/>
      <w:numFmt w:val="decimal"/>
      <w:isLgl/>
      <w:lvlText w:val="%1.%2.%3.%4."/>
      <w:lvlJc w:val="left"/>
      <w:pPr>
        <w:ind w:left="4352" w:hanging="720"/>
      </w:pPr>
    </w:lvl>
    <w:lvl w:ilvl="4">
      <w:start w:val="1"/>
      <w:numFmt w:val="decimal"/>
      <w:isLgl/>
      <w:lvlText w:val="%1.%2.%3.%4.%5."/>
      <w:lvlJc w:val="left"/>
      <w:pPr>
        <w:ind w:left="4712" w:hanging="1080"/>
      </w:pPr>
    </w:lvl>
    <w:lvl w:ilvl="5">
      <w:start w:val="1"/>
      <w:numFmt w:val="decimal"/>
      <w:isLgl/>
      <w:lvlText w:val="%1.%2.%3.%4.%5.%6."/>
      <w:lvlJc w:val="left"/>
      <w:pPr>
        <w:ind w:left="4712" w:hanging="1080"/>
      </w:pPr>
    </w:lvl>
    <w:lvl w:ilvl="6">
      <w:start w:val="1"/>
      <w:numFmt w:val="decimal"/>
      <w:isLgl/>
      <w:lvlText w:val="%1.%2.%3.%4.%5.%6.%7."/>
      <w:lvlJc w:val="left"/>
      <w:pPr>
        <w:ind w:left="5072" w:hanging="1440"/>
      </w:pPr>
    </w:lvl>
    <w:lvl w:ilvl="7">
      <w:start w:val="1"/>
      <w:numFmt w:val="decimal"/>
      <w:isLgl/>
      <w:lvlText w:val="%1.%2.%3.%4.%5.%6.%7.%8."/>
      <w:lvlJc w:val="left"/>
      <w:pPr>
        <w:ind w:left="5072" w:hanging="1440"/>
      </w:pPr>
    </w:lvl>
    <w:lvl w:ilvl="8">
      <w:start w:val="1"/>
      <w:numFmt w:val="decimal"/>
      <w:isLgl/>
      <w:lvlText w:val="%1.%2.%3.%4.%5.%6.%7.%8.%9."/>
      <w:lvlJc w:val="left"/>
      <w:pPr>
        <w:ind w:left="5432" w:hanging="1800"/>
      </w:pPr>
    </w:lvl>
  </w:abstractNum>
  <w:abstractNum w:abstractNumId="38">
    <w:nsid w:val="700E255E"/>
    <w:multiLevelType w:val="hybridMultilevel"/>
    <w:tmpl w:val="8490F9C8"/>
    <w:lvl w:ilvl="0" w:tplc="8132BF42">
      <w:start w:val="9"/>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0F64FD9"/>
    <w:multiLevelType w:val="hybridMultilevel"/>
    <w:tmpl w:val="374E1366"/>
    <w:lvl w:ilvl="0" w:tplc="04190001">
      <w:start w:val="1"/>
      <w:numFmt w:val="bullet"/>
      <w:lvlText w:val=""/>
      <w:lvlJc w:val="left"/>
      <w:pPr>
        <w:ind w:left="2204" w:hanging="360"/>
      </w:pPr>
      <w:rPr>
        <w:rFonts w:ascii="Symbol" w:hAnsi="Symbol" w:hint="default"/>
      </w:rPr>
    </w:lvl>
    <w:lvl w:ilvl="1" w:tplc="04190003">
      <w:start w:val="1"/>
      <w:numFmt w:val="bullet"/>
      <w:lvlText w:val="o"/>
      <w:lvlJc w:val="left"/>
      <w:pPr>
        <w:ind w:left="2924" w:hanging="360"/>
      </w:pPr>
      <w:rPr>
        <w:rFonts w:ascii="Courier New" w:hAnsi="Courier New" w:cs="Courier New" w:hint="default"/>
      </w:rPr>
    </w:lvl>
    <w:lvl w:ilvl="2" w:tplc="04190005">
      <w:start w:val="1"/>
      <w:numFmt w:val="bullet"/>
      <w:lvlText w:val=""/>
      <w:lvlJc w:val="left"/>
      <w:pPr>
        <w:ind w:left="3644" w:hanging="360"/>
      </w:pPr>
      <w:rPr>
        <w:rFonts w:ascii="Wingdings" w:hAnsi="Wingdings" w:hint="default"/>
      </w:rPr>
    </w:lvl>
    <w:lvl w:ilvl="3" w:tplc="04190001">
      <w:start w:val="1"/>
      <w:numFmt w:val="bullet"/>
      <w:lvlText w:val=""/>
      <w:lvlJc w:val="left"/>
      <w:pPr>
        <w:ind w:left="4364" w:hanging="360"/>
      </w:pPr>
      <w:rPr>
        <w:rFonts w:ascii="Symbol" w:hAnsi="Symbol" w:hint="default"/>
      </w:rPr>
    </w:lvl>
    <w:lvl w:ilvl="4" w:tplc="04190003">
      <w:start w:val="1"/>
      <w:numFmt w:val="bullet"/>
      <w:lvlText w:val="o"/>
      <w:lvlJc w:val="left"/>
      <w:pPr>
        <w:ind w:left="5084" w:hanging="360"/>
      </w:pPr>
      <w:rPr>
        <w:rFonts w:ascii="Courier New" w:hAnsi="Courier New" w:cs="Courier New" w:hint="default"/>
      </w:rPr>
    </w:lvl>
    <w:lvl w:ilvl="5" w:tplc="04190005">
      <w:start w:val="1"/>
      <w:numFmt w:val="bullet"/>
      <w:lvlText w:val=""/>
      <w:lvlJc w:val="left"/>
      <w:pPr>
        <w:ind w:left="5804" w:hanging="360"/>
      </w:pPr>
      <w:rPr>
        <w:rFonts w:ascii="Wingdings" w:hAnsi="Wingdings" w:hint="default"/>
      </w:rPr>
    </w:lvl>
    <w:lvl w:ilvl="6" w:tplc="04190001">
      <w:start w:val="1"/>
      <w:numFmt w:val="bullet"/>
      <w:lvlText w:val=""/>
      <w:lvlJc w:val="left"/>
      <w:pPr>
        <w:ind w:left="6524" w:hanging="360"/>
      </w:pPr>
      <w:rPr>
        <w:rFonts w:ascii="Symbol" w:hAnsi="Symbol" w:hint="default"/>
      </w:rPr>
    </w:lvl>
    <w:lvl w:ilvl="7" w:tplc="04190003">
      <w:start w:val="1"/>
      <w:numFmt w:val="bullet"/>
      <w:lvlText w:val="o"/>
      <w:lvlJc w:val="left"/>
      <w:pPr>
        <w:ind w:left="7244" w:hanging="360"/>
      </w:pPr>
      <w:rPr>
        <w:rFonts w:ascii="Courier New" w:hAnsi="Courier New" w:cs="Courier New" w:hint="default"/>
      </w:rPr>
    </w:lvl>
    <w:lvl w:ilvl="8" w:tplc="04190005">
      <w:start w:val="1"/>
      <w:numFmt w:val="bullet"/>
      <w:lvlText w:val=""/>
      <w:lvlJc w:val="left"/>
      <w:pPr>
        <w:ind w:left="7964" w:hanging="360"/>
      </w:pPr>
      <w:rPr>
        <w:rFonts w:ascii="Wingdings" w:hAnsi="Wingdings" w:hint="default"/>
      </w:rPr>
    </w:lvl>
  </w:abstractNum>
  <w:abstractNum w:abstractNumId="40">
    <w:nsid w:val="770F5ABE"/>
    <w:multiLevelType w:val="hybridMultilevel"/>
    <w:tmpl w:val="DB90E61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1">
    <w:nsid w:val="79841C32"/>
    <w:multiLevelType w:val="multilevel"/>
    <w:tmpl w:val="058C16EE"/>
    <w:lvl w:ilvl="0">
      <w:start w:val="11"/>
      <w:numFmt w:val="decimal"/>
      <w:lvlText w:val="%1."/>
      <w:lvlJc w:val="left"/>
      <w:pPr>
        <w:ind w:left="480" w:hanging="480"/>
      </w:pPr>
    </w:lvl>
    <w:lvl w:ilvl="1">
      <w:start w:val="3"/>
      <w:numFmt w:val="decimal"/>
      <w:lvlText w:val="%1.%2."/>
      <w:lvlJc w:val="left"/>
      <w:pPr>
        <w:ind w:left="480" w:hanging="48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nsid w:val="7CD83AA8"/>
    <w:multiLevelType w:val="hybridMultilevel"/>
    <w:tmpl w:val="0888C2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3">
    <w:nsid w:val="7E171F00"/>
    <w:multiLevelType w:val="hybridMultilevel"/>
    <w:tmpl w:val="19227B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F110E9D"/>
    <w:multiLevelType w:val="multilevel"/>
    <w:tmpl w:val="E9C26396"/>
    <w:lvl w:ilvl="0">
      <w:start w:val="10"/>
      <w:numFmt w:val="decimal"/>
      <w:lvlText w:val="%1."/>
      <w:lvlJc w:val="left"/>
      <w:pPr>
        <w:ind w:left="480" w:hanging="480"/>
      </w:pPr>
    </w:lvl>
    <w:lvl w:ilvl="1">
      <w:start w:val="4"/>
      <w:numFmt w:val="decimal"/>
      <w:lvlText w:val="%1.%2."/>
      <w:lvlJc w:val="left"/>
      <w:pPr>
        <w:ind w:left="480" w:hanging="48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nsid w:val="7F843C6C"/>
    <w:multiLevelType w:val="multilevel"/>
    <w:tmpl w:val="7C101028"/>
    <w:lvl w:ilvl="0">
      <w:start w:val="6"/>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6">
    <w:nsid w:val="7F9B3033"/>
    <w:multiLevelType w:val="hybridMultilevel"/>
    <w:tmpl w:val="C1427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25"/>
  </w:num>
  <w:num w:numId="3">
    <w:abstractNumId w:val="30"/>
  </w:num>
  <w:num w:numId="4">
    <w:abstractNumId w:val="36"/>
  </w:num>
  <w:num w:numId="5">
    <w:abstractNumId w:val="5"/>
  </w:num>
  <w:num w:numId="6">
    <w:abstractNumId w:val="18"/>
  </w:num>
  <w:num w:numId="7">
    <w:abstractNumId w:val="23"/>
  </w:num>
  <w:num w:numId="8">
    <w:abstractNumId w:val="15"/>
  </w:num>
  <w:num w:numId="9">
    <w:abstractNumId w:val="17"/>
  </w:num>
  <w:num w:numId="10">
    <w:abstractNumId w:val="40"/>
  </w:num>
  <w:num w:numId="11">
    <w:abstractNumId w:val="6"/>
  </w:num>
  <w:num w:numId="12">
    <w:abstractNumId w:val="32"/>
  </w:num>
  <w:num w:numId="13">
    <w:abstractNumId w:val="19"/>
  </w:num>
  <w:num w:numId="14">
    <w:abstractNumId w:val="14"/>
  </w:num>
  <w:num w:numId="15">
    <w:abstractNumId w:val="28"/>
  </w:num>
  <w:num w:numId="16">
    <w:abstractNumId w:val="12"/>
  </w:num>
  <w:num w:numId="17">
    <w:abstractNumId w:val="38"/>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46"/>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
  </w:num>
  <w:num w:numId="24">
    <w:abstractNumId w:val="27"/>
  </w:num>
  <w:num w:numId="25">
    <w:abstractNumId w:val="10"/>
  </w:num>
  <w:num w:numId="26">
    <w:abstractNumId w:val="24"/>
  </w:num>
  <w:num w:numId="27">
    <w:abstractNumId w:val="37"/>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num>
  <w:num w:numId="29">
    <w:abstractNumId w:val="34"/>
  </w:num>
  <w:num w:numId="30">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num>
  <w:num w:numId="32">
    <w:abstractNumId w:val="3"/>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0"/>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22"/>
  </w:num>
  <w:num w:numId="42">
    <w:abstractNumId w:val="26"/>
  </w:num>
  <w:num w:numId="43">
    <w:abstractNumId w:val="9"/>
  </w:num>
  <w:num w:numId="44">
    <w:abstractNumId w:val="7"/>
  </w:num>
  <w:num w:numId="45">
    <w:abstractNumId w:val="31"/>
  </w:num>
  <w:num w:numId="46">
    <w:abstractNumId w:val="4"/>
  </w:num>
  <w:num w:numId="47">
    <w:abstractNumId w:val="0"/>
  </w:num>
  <w:num w:numId="48">
    <w:abstractNumId w:val="1"/>
  </w:num>
  <w:num w:numId="49">
    <w:abstractNumId w:val="35"/>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C39"/>
    <w:rsid w:val="000002DE"/>
    <w:rsid w:val="00000A9E"/>
    <w:rsid w:val="00003665"/>
    <w:rsid w:val="00003A29"/>
    <w:rsid w:val="00004212"/>
    <w:rsid w:val="000057AE"/>
    <w:rsid w:val="00013CF7"/>
    <w:rsid w:val="00017F2E"/>
    <w:rsid w:val="0002342A"/>
    <w:rsid w:val="0002462D"/>
    <w:rsid w:val="00024DAD"/>
    <w:rsid w:val="00025A46"/>
    <w:rsid w:val="000306CC"/>
    <w:rsid w:val="0003565A"/>
    <w:rsid w:val="000371D6"/>
    <w:rsid w:val="0003758A"/>
    <w:rsid w:val="00037B9A"/>
    <w:rsid w:val="0004032B"/>
    <w:rsid w:val="000426E1"/>
    <w:rsid w:val="000428B5"/>
    <w:rsid w:val="00047441"/>
    <w:rsid w:val="00050A32"/>
    <w:rsid w:val="0005472A"/>
    <w:rsid w:val="00060F84"/>
    <w:rsid w:val="0006145E"/>
    <w:rsid w:val="00062920"/>
    <w:rsid w:val="00063F31"/>
    <w:rsid w:val="000703DB"/>
    <w:rsid w:val="00071405"/>
    <w:rsid w:val="00074436"/>
    <w:rsid w:val="000754B5"/>
    <w:rsid w:val="000819CF"/>
    <w:rsid w:val="00083F12"/>
    <w:rsid w:val="00085118"/>
    <w:rsid w:val="0009175E"/>
    <w:rsid w:val="0009534E"/>
    <w:rsid w:val="00097323"/>
    <w:rsid w:val="000A0C14"/>
    <w:rsid w:val="000A151F"/>
    <w:rsid w:val="000A2E74"/>
    <w:rsid w:val="000B03EC"/>
    <w:rsid w:val="000B0F60"/>
    <w:rsid w:val="000B149A"/>
    <w:rsid w:val="000B53A1"/>
    <w:rsid w:val="000B54F2"/>
    <w:rsid w:val="000C2305"/>
    <w:rsid w:val="000C2923"/>
    <w:rsid w:val="000C687C"/>
    <w:rsid w:val="000C719D"/>
    <w:rsid w:val="000D0042"/>
    <w:rsid w:val="000D074B"/>
    <w:rsid w:val="000D1055"/>
    <w:rsid w:val="000D1142"/>
    <w:rsid w:val="000D2B5A"/>
    <w:rsid w:val="000D45AE"/>
    <w:rsid w:val="000E4854"/>
    <w:rsid w:val="000E66F4"/>
    <w:rsid w:val="000E76BD"/>
    <w:rsid w:val="000F11F5"/>
    <w:rsid w:val="000F2386"/>
    <w:rsid w:val="000F3E2D"/>
    <w:rsid w:val="000F3FFF"/>
    <w:rsid w:val="00100D26"/>
    <w:rsid w:val="00101BA6"/>
    <w:rsid w:val="00103754"/>
    <w:rsid w:val="00104AAC"/>
    <w:rsid w:val="00107724"/>
    <w:rsid w:val="00110230"/>
    <w:rsid w:val="00110F93"/>
    <w:rsid w:val="00112AEA"/>
    <w:rsid w:val="00115940"/>
    <w:rsid w:val="0011740B"/>
    <w:rsid w:val="00117930"/>
    <w:rsid w:val="00117ADF"/>
    <w:rsid w:val="001236DA"/>
    <w:rsid w:val="00125DFB"/>
    <w:rsid w:val="00126923"/>
    <w:rsid w:val="00142FAD"/>
    <w:rsid w:val="00143521"/>
    <w:rsid w:val="00150167"/>
    <w:rsid w:val="00153B45"/>
    <w:rsid w:val="00154506"/>
    <w:rsid w:val="00155B5B"/>
    <w:rsid w:val="00160FDD"/>
    <w:rsid w:val="00162CCB"/>
    <w:rsid w:val="00165ACD"/>
    <w:rsid w:val="00165E2C"/>
    <w:rsid w:val="001707C6"/>
    <w:rsid w:val="001725C6"/>
    <w:rsid w:val="00175322"/>
    <w:rsid w:val="00185729"/>
    <w:rsid w:val="001864FB"/>
    <w:rsid w:val="00186784"/>
    <w:rsid w:val="001868BE"/>
    <w:rsid w:val="00187AEA"/>
    <w:rsid w:val="00187F82"/>
    <w:rsid w:val="00190BCC"/>
    <w:rsid w:val="00192C33"/>
    <w:rsid w:val="00194E15"/>
    <w:rsid w:val="00197747"/>
    <w:rsid w:val="00197929"/>
    <w:rsid w:val="001A0AC7"/>
    <w:rsid w:val="001A55EE"/>
    <w:rsid w:val="001B537C"/>
    <w:rsid w:val="001C0DD8"/>
    <w:rsid w:val="001C2596"/>
    <w:rsid w:val="001C76AD"/>
    <w:rsid w:val="001D2D72"/>
    <w:rsid w:val="001D3D56"/>
    <w:rsid w:val="001D504A"/>
    <w:rsid w:val="001E0E76"/>
    <w:rsid w:val="001E186C"/>
    <w:rsid w:val="001E43D0"/>
    <w:rsid w:val="001E5180"/>
    <w:rsid w:val="001E53F8"/>
    <w:rsid w:val="001E70FE"/>
    <w:rsid w:val="001F10FA"/>
    <w:rsid w:val="001F4D04"/>
    <w:rsid w:val="001F6D70"/>
    <w:rsid w:val="001F758B"/>
    <w:rsid w:val="001F7828"/>
    <w:rsid w:val="00200EF0"/>
    <w:rsid w:val="0020173B"/>
    <w:rsid w:val="00201F4C"/>
    <w:rsid w:val="00202A4E"/>
    <w:rsid w:val="00203F1D"/>
    <w:rsid w:val="00205450"/>
    <w:rsid w:val="00206D91"/>
    <w:rsid w:val="00206EFE"/>
    <w:rsid w:val="00210326"/>
    <w:rsid w:val="002138DC"/>
    <w:rsid w:val="00213F9A"/>
    <w:rsid w:val="00214485"/>
    <w:rsid w:val="002144E9"/>
    <w:rsid w:val="002159E1"/>
    <w:rsid w:val="00223DF5"/>
    <w:rsid w:val="00227C71"/>
    <w:rsid w:val="00236292"/>
    <w:rsid w:val="00236F99"/>
    <w:rsid w:val="002417EE"/>
    <w:rsid w:val="00243E1D"/>
    <w:rsid w:val="00256E77"/>
    <w:rsid w:val="0025712F"/>
    <w:rsid w:val="0026317B"/>
    <w:rsid w:val="00264867"/>
    <w:rsid w:val="00265D01"/>
    <w:rsid w:val="00271697"/>
    <w:rsid w:val="00272795"/>
    <w:rsid w:val="00276FCF"/>
    <w:rsid w:val="00283082"/>
    <w:rsid w:val="00284F5F"/>
    <w:rsid w:val="002862E8"/>
    <w:rsid w:val="00292BB5"/>
    <w:rsid w:val="00296920"/>
    <w:rsid w:val="002A4BF7"/>
    <w:rsid w:val="002B0C4A"/>
    <w:rsid w:val="002B2E47"/>
    <w:rsid w:val="002B38C4"/>
    <w:rsid w:val="002B473B"/>
    <w:rsid w:val="002B5B1D"/>
    <w:rsid w:val="002B7699"/>
    <w:rsid w:val="002C713C"/>
    <w:rsid w:val="002D4772"/>
    <w:rsid w:val="002D568C"/>
    <w:rsid w:val="002E2DDE"/>
    <w:rsid w:val="002E6B0A"/>
    <w:rsid w:val="002F0939"/>
    <w:rsid w:val="002F2134"/>
    <w:rsid w:val="002F4B42"/>
    <w:rsid w:val="002F7C20"/>
    <w:rsid w:val="003010B0"/>
    <w:rsid w:val="00302E20"/>
    <w:rsid w:val="00305C54"/>
    <w:rsid w:val="00307218"/>
    <w:rsid w:val="00315C41"/>
    <w:rsid w:val="0031632B"/>
    <w:rsid w:val="00320BDD"/>
    <w:rsid w:val="00321EBE"/>
    <w:rsid w:val="003221DA"/>
    <w:rsid w:val="00322614"/>
    <w:rsid w:val="003313A7"/>
    <w:rsid w:val="00331860"/>
    <w:rsid w:val="003404E2"/>
    <w:rsid w:val="00340F04"/>
    <w:rsid w:val="00344AFA"/>
    <w:rsid w:val="00346647"/>
    <w:rsid w:val="003613BB"/>
    <w:rsid w:val="003662F5"/>
    <w:rsid w:val="00366FD5"/>
    <w:rsid w:val="003713DF"/>
    <w:rsid w:val="00375090"/>
    <w:rsid w:val="0037663D"/>
    <w:rsid w:val="003838DA"/>
    <w:rsid w:val="003907F0"/>
    <w:rsid w:val="00391AA8"/>
    <w:rsid w:val="00394A0B"/>
    <w:rsid w:val="003967D3"/>
    <w:rsid w:val="003A6D05"/>
    <w:rsid w:val="003B6890"/>
    <w:rsid w:val="003C04FF"/>
    <w:rsid w:val="003C0819"/>
    <w:rsid w:val="003D4DCC"/>
    <w:rsid w:val="003D544D"/>
    <w:rsid w:val="003D6012"/>
    <w:rsid w:val="003D7AB9"/>
    <w:rsid w:val="003E2635"/>
    <w:rsid w:val="003E3418"/>
    <w:rsid w:val="003E52BC"/>
    <w:rsid w:val="003F2C89"/>
    <w:rsid w:val="003F3FE6"/>
    <w:rsid w:val="00407DCB"/>
    <w:rsid w:val="00414999"/>
    <w:rsid w:val="00417644"/>
    <w:rsid w:val="00417A78"/>
    <w:rsid w:val="00421981"/>
    <w:rsid w:val="00424708"/>
    <w:rsid w:val="00424ACF"/>
    <w:rsid w:val="00426204"/>
    <w:rsid w:val="00433FD9"/>
    <w:rsid w:val="0043793D"/>
    <w:rsid w:val="00437D73"/>
    <w:rsid w:val="00442009"/>
    <w:rsid w:val="00442342"/>
    <w:rsid w:val="0044341A"/>
    <w:rsid w:val="00446DD4"/>
    <w:rsid w:val="004477BB"/>
    <w:rsid w:val="00456BA2"/>
    <w:rsid w:val="00460678"/>
    <w:rsid w:val="004609EF"/>
    <w:rsid w:val="0046264C"/>
    <w:rsid w:val="00462660"/>
    <w:rsid w:val="00462A6D"/>
    <w:rsid w:val="00464534"/>
    <w:rsid w:val="00473A10"/>
    <w:rsid w:val="004768D0"/>
    <w:rsid w:val="00485ABA"/>
    <w:rsid w:val="00487A45"/>
    <w:rsid w:val="00487E9F"/>
    <w:rsid w:val="0049357A"/>
    <w:rsid w:val="00493ED3"/>
    <w:rsid w:val="0049409E"/>
    <w:rsid w:val="00495928"/>
    <w:rsid w:val="004A5713"/>
    <w:rsid w:val="004A5CBD"/>
    <w:rsid w:val="004B5F6A"/>
    <w:rsid w:val="004C1EC0"/>
    <w:rsid w:val="004D35FD"/>
    <w:rsid w:val="004D372E"/>
    <w:rsid w:val="004D6179"/>
    <w:rsid w:val="004D6A28"/>
    <w:rsid w:val="004E580F"/>
    <w:rsid w:val="004E723B"/>
    <w:rsid w:val="004F2DD7"/>
    <w:rsid w:val="004F71D6"/>
    <w:rsid w:val="004F7B37"/>
    <w:rsid w:val="00501F50"/>
    <w:rsid w:val="00510034"/>
    <w:rsid w:val="00513251"/>
    <w:rsid w:val="00514481"/>
    <w:rsid w:val="00517129"/>
    <w:rsid w:val="00522992"/>
    <w:rsid w:val="00523379"/>
    <w:rsid w:val="0052448E"/>
    <w:rsid w:val="0053348D"/>
    <w:rsid w:val="0053475F"/>
    <w:rsid w:val="005361D4"/>
    <w:rsid w:val="005405E6"/>
    <w:rsid w:val="005410C1"/>
    <w:rsid w:val="005479BD"/>
    <w:rsid w:val="00550DCE"/>
    <w:rsid w:val="005525E9"/>
    <w:rsid w:val="00555A4F"/>
    <w:rsid w:val="00562DC2"/>
    <w:rsid w:val="00565681"/>
    <w:rsid w:val="00571012"/>
    <w:rsid w:val="00572EE5"/>
    <w:rsid w:val="005758E9"/>
    <w:rsid w:val="005759A5"/>
    <w:rsid w:val="00577FD6"/>
    <w:rsid w:val="005806D2"/>
    <w:rsid w:val="00582769"/>
    <w:rsid w:val="005918B7"/>
    <w:rsid w:val="00591EE5"/>
    <w:rsid w:val="00596DD7"/>
    <w:rsid w:val="005A1C2F"/>
    <w:rsid w:val="005A2034"/>
    <w:rsid w:val="005A2760"/>
    <w:rsid w:val="005A6586"/>
    <w:rsid w:val="005B6E3A"/>
    <w:rsid w:val="005C07C5"/>
    <w:rsid w:val="005C6A0C"/>
    <w:rsid w:val="005D2431"/>
    <w:rsid w:val="005D312E"/>
    <w:rsid w:val="005D3A04"/>
    <w:rsid w:val="005D4565"/>
    <w:rsid w:val="005E034A"/>
    <w:rsid w:val="005E0B3C"/>
    <w:rsid w:val="005F052A"/>
    <w:rsid w:val="006007CB"/>
    <w:rsid w:val="00604BB8"/>
    <w:rsid w:val="00605B1E"/>
    <w:rsid w:val="0061310C"/>
    <w:rsid w:val="00625A01"/>
    <w:rsid w:val="006275EA"/>
    <w:rsid w:val="00633048"/>
    <w:rsid w:val="00637075"/>
    <w:rsid w:val="0064439A"/>
    <w:rsid w:val="0064484C"/>
    <w:rsid w:val="006456D0"/>
    <w:rsid w:val="00647285"/>
    <w:rsid w:val="00654F08"/>
    <w:rsid w:val="006558A8"/>
    <w:rsid w:val="00662507"/>
    <w:rsid w:val="00663692"/>
    <w:rsid w:val="00666503"/>
    <w:rsid w:val="00666731"/>
    <w:rsid w:val="006668B7"/>
    <w:rsid w:val="00667AA7"/>
    <w:rsid w:val="00672198"/>
    <w:rsid w:val="00674A6F"/>
    <w:rsid w:val="006772A7"/>
    <w:rsid w:val="006800F0"/>
    <w:rsid w:val="006810E5"/>
    <w:rsid w:val="00681882"/>
    <w:rsid w:val="00685035"/>
    <w:rsid w:val="006950ED"/>
    <w:rsid w:val="00695583"/>
    <w:rsid w:val="00697366"/>
    <w:rsid w:val="006979AB"/>
    <w:rsid w:val="006A1A47"/>
    <w:rsid w:val="006A5263"/>
    <w:rsid w:val="006A7C57"/>
    <w:rsid w:val="006B1F6D"/>
    <w:rsid w:val="006B46D8"/>
    <w:rsid w:val="006B5BDC"/>
    <w:rsid w:val="006C0F51"/>
    <w:rsid w:val="006C1A67"/>
    <w:rsid w:val="006D1BA0"/>
    <w:rsid w:val="006D395A"/>
    <w:rsid w:val="006D5589"/>
    <w:rsid w:val="006E7596"/>
    <w:rsid w:val="006F01B7"/>
    <w:rsid w:val="006F3368"/>
    <w:rsid w:val="007018EA"/>
    <w:rsid w:val="00701DC0"/>
    <w:rsid w:val="00702F0C"/>
    <w:rsid w:val="00707EC7"/>
    <w:rsid w:val="0071307A"/>
    <w:rsid w:val="007134D8"/>
    <w:rsid w:val="007141DD"/>
    <w:rsid w:val="00714C83"/>
    <w:rsid w:val="00716A78"/>
    <w:rsid w:val="00717E62"/>
    <w:rsid w:val="00720B1F"/>
    <w:rsid w:val="00721BB9"/>
    <w:rsid w:val="007224D0"/>
    <w:rsid w:val="00732FA9"/>
    <w:rsid w:val="007576B0"/>
    <w:rsid w:val="007633C1"/>
    <w:rsid w:val="00764981"/>
    <w:rsid w:val="0076501C"/>
    <w:rsid w:val="00765C47"/>
    <w:rsid w:val="00766423"/>
    <w:rsid w:val="00767CB3"/>
    <w:rsid w:val="00771164"/>
    <w:rsid w:val="0077334F"/>
    <w:rsid w:val="0077491D"/>
    <w:rsid w:val="00776272"/>
    <w:rsid w:val="007801E5"/>
    <w:rsid w:val="007808B0"/>
    <w:rsid w:val="00780E49"/>
    <w:rsid w:val="0078236F"/>
    <w:rsid w:val="007829D9"/>
    <w:rsid w:val="007841C8"/>
    <w:rsid w:val="00785B48"/>
    <w:rsid w:val="00787E82"/>
    <w:rsid w:val="00790142"/>
    <w:rsid w:val="00791C70"/>
    <w:rsid w:val="00796BB7"/>
    <w:rsid w:val="007A05D7"/>
    <w:rsid w:val="007A35EB"/>
    <w:rsid w:val="007A62AE"/>
    <w:rsid w:val="007A73F6"/>
    <w:rsid w:val="007A76B9"/>
    <w:rsid w:val="007B3E1F"/>
    <w:rsid w:val="007B48A9"/>
    <w:rsid w:val="007B61AB"/>
    <w:rsid w:val="007C0682"/>
    <w:rsid w:val="007C3EB7"/>
    <w:rsid w:val="007C5383"/>
    <w:rsid w:val="007C7657"/>
    <w:rsid w:val="007C7691"/>
    <w:rsid w:val="007D098A"/>
    <w:rsid w:val="007E0330"/>
    <w:rsid w:val="007E34A5"/>
    <w:rsid w:val="007E7115"/>
    <w:rsid w:val="007F40BD"/>
    <w:rsid w:val="007F4662"/>
    <w:rsid w:val="007F7393"/>
    <w:rsid w:val="00801E3D"/>
    <w:rsid w:val="008035A7"/>
    <w:rsid w:val="008130BA"/>
    <w:rsid w:val="00814845"/>
    <w:rsid w:val="00815DEC"/>
    <w:rsid w:val="00816C39"/>
    <w:rsid w:val="008230F3"/>
    <w:rsid w:val="00824921"/>
    <w:rsid w:val="00827709"/>
    <w:rsid w:val="0082775F"/>
    <w:rsid w:val="00832878"/>
    <w:rsid w:val="00833A89"/>
    <w:rsid w:val="00836B7D"/>
    <w:rsid w:val="00837AC3"/>
    <w:rsid w:val="00846A07"/>
    <w:rsid w:val="008475F5"/>
    <w:rsid w:val="008514E6"/>
    <w:rsid w:val="00852B51"/>
    <w:rsid w:val="008546DC"/>
    <w:rsid w:val="008549A1"/>
    <w:rsid w:val="008577AA"/>
    <w:rsid w:val="008604F3"/>
    <w:rsid w:val="00860897"/>
    <w:rsid w:val="00860B73"/>
    <w:rsid w:val="00870069"/>
    <w:rsid w:val="00882887"/>
    <w:rsid w:val="00882D1F"/>
    <w:rsid w:val="00883179"/>
    <w:rsid w:val="0089179E"/>
    <w:rsid w:val="00891A3A"/>
    <w:rsid w:val="00893FDC"/>
    <w:rsid w:val="008940D5"/>
    <w:rsid w:val="0089457A"/>
    <w:rsid w:val="008A2705"/>
    <w:rsid w:val="008A4360"/>
    <w:rsid w:val="008C2D4D"/>
    <w:rsid w:val="008C5858"/>
    <w:rsid w:val="008D3F8C"/>
    <w:rsid w:val="008D6FCF"/>
    <w:rsid w:val="008E2593"/>
    <w:rsid w:val="008E48AF"/>
    <w:rsid w:val="008E4B65"/>
    <w:rsid w:val="008E7DC6"/>
    <w:rsid w:val="008E7F2A"/>
    <w:rsid w:val="008F059C"/>
    <w:rsid w:val="008F43FE"/>
    <w:rsid w:val="0090136B"/>
    <w:rsid w:val="00911ECD"/>
    <w:rsid w:val="00923496"/>
    <w:rsid w:val="00923D1E"/>
    <w:rsid w:val="00924411"/>
    <w:rsid w:val="00926F96"/>
    <w:rsid w:val="00930483"/>
    <w:rsid w:val="009314D1"/>
    <w:rsid w:val="00934943"/>
    <w:rsid w:val="00936FC1"/>
    <w:rsid w:val="009423BA"/>
    <w:rsid w:val="0094299B"/>
    <w:rsid w:val="009453BB"/>
    <w:rsid w:val="00945488"/>
    <w:rsid w:val="00953C6E"/>
    <w:rsid w:val="009558D3"/>
    <w:rsid w:val="0095653C"/>
    <w:rsid w:val="00967022"/>
    <w:rsid w:val="00970945"/>
    <w:rsid w:val="00970FAD"/>
    <w:rsid w:val="00971317"/>
    <w:rsid w:val="00973983"/>
    <w:rsid w:val="009740AD"/>
    <w:rsid w:val="009755C4"/>
    <w:rsid w:val="00980DB5"/>
    <w:rsid w:val="00985814"/>
    <w:rsid w:val="00985B97"/>
    <w:rsid w:val="0098665E"/>
    <w:rsid w:val="009918EE"/>
    <w:rsid w:val="00994D88"/>
    <w:rsid w:val="00997DA6"/>
    <w:rsid w:val="009A0AC3"/>
    <w:rsid w:val="009A4EB0"/>
    <w:rsid w:val="009A622E"/>
    <w:rsid w:val="009A7AC9"/>
    <w:rsid w:val="009B01FD"/>
    <w:rsid w:val="009B049A"/>
    <w:rsid w:val="009B714B"/>
    <w:rsid w:val="009C73D5"/>
    <w:rsid w:val="009D0955"/>
    <w:rsid w:val="009D17AD"/>
    <w:rsid w:val="009D3C53"/>
    <w:rsid w:val="009D7D5C"/>
    <w:rsid w:val="009E0B29"/>
    <w:rsid w:val="009E103D"/>
    <w:rsid w:val="009E265E"/>
    <w:rsid w:val="009E4C5F"/>
    <w:rsid w:val="009E77A4"/>
    <w:rsid w:val="009F4094"/>
    <w:rsid w:val="009F6C0E"/>
    <w:rsid w:val="009F78AA"/>
    <w:rsid w:val="00A10211"/>
    <w:rsid w:val="00A10762"/>
    <w:rsid w:val="00A13469"/>
    <w:rsid w:val="00A16EF4"/>
    <w:rsid w:val="00A2515A"/>
    <w:rsid w:val="00A31422"/>
    <w:rsid w:val="00A319BD"/>
    <w:rsid w:val="00A31CDD"/>
    <w:rsid w:val="00A35C17"/>
    <w:rsid w:val="00A3604A"/>
    <w:rsid w:val="00A37B72"/>
    <w:rsid w:val="00A4152D"/>
    <w:rsid w:val="00A4251D"/>
    <w:rsid w:val="00A47638"/>
    <w:rsid w:val="00A5559B"/>
    <w:rsid w:val="00A56500"/>
    <w:rsid w:val="00A6425C"/>
    <w:rsid w:val="00A64E75"/>
    <w:rsid w:val="00A66DCC"/>
    <w:rsid w:val="00A66FBE"/>
    <w:rsid w:val="00A70CFF"/>
    <w:rsid w:val="00A73B06"/>
    <w:rsid w:val="00A75268"/>
    <w:rsid w:val="00A8208A"/>
    <w:rsid w:val="00A82344"/>
    <w:rsid w:val="00A82CB9"/>
    <w:rsid w:val="00A91CFC"/>
    <w:rsid w:val="00AA0E2F"/>
    <w:rsid w:val="00AA3BE7"/>
    <w:rsid w:val="00AB005E"/>
    <w:rsid w:val="00AB192A"/>
    <w:rsid w:val="00AB1C03"/>
    <w:rsid w:val="00AB1D22"/>
    <w:rsid w:val="00AB7149"/>
    <w:rsid w:val="00AC2845"/>
    <w:rsid w:val="00AC639F"/>
    <w:rsid w:val="00AD56D7"/>
    <w:rsid w:val="00AD674C"/>
    <w:rsid w:val="00AE2290"/>
    <w:rsid w:val="00AE59CC"/>
    <w:rsid w:val="00AE6501"/>
    <w:rsid w:val="00AE79B3"/>
    <w:rsid w:val="00AE7ABB"/>
    <w:rsid w:val="00AF1BEC"/>
    <w:rsid w:val="00AF2751"/>
    <w:rsid w:val="00AF7C41"/>
    <w:rsid w:val="00B00317"/>
    <w:rsid w:val="00B03DE8"/>
    <w:rsid w:val="00B03F72"/>
    <w:rsid w:val="00B03F92"/>
    <w:rsid w:val="00B10E0C"/>
    <w:rsid w:val="00B14ED4"/>
    <w:rsid w:val="00B15F6E"/>
    <w:rsid w:val="00B26042"/>
    <w:rsid w:val="00B26996"/>
    <w:rsid w:val="00B35042"/>
    <w:rsid w:val="00B35D5B"/>
    <w:rsid w:val="00B4012A"/>
    <w:rsid w:val="00B421CE"/>
    <w:rsid w:val="00B4461E"/>
    <w:rsid w:val="00B44BD3"/>
    <w:rsid w:val="00B46A68"/>
    <w:rsid w:val="00B504FB"/>
    <w:rsid w:val="00B553F6"/>
    <w:rsid w:val="00B560F5"/>
    <w:rsid w:val="00B627E1"/>
    <w:rsid w:val="00B6376B"/>
    <w:rsid w:val="00B66816"/>
    <w:rsid w:val="00B758F5"/>
    <w:rsid w:val="00B80E21"/>
    <w:rsid w:val="00B82174"/>
    <w:rsid w:val="00B869E6"/>
    <w:rsid w:val="00BA1D7F"/>
    <w:rsid w:val="00BA71F2"/>
    <w:rsid w:val="00BB74F8"/>
    <w:rsid w:val="00BD081A"/>
    <w:rsid w:val="00BE1F27"/>
    <w:rsid w:val="00BE723E"/>
    <w:rsid w:val="00BE74E2"/>
    <w:rsid w:val="00BE7A82"/>
    <w:rsid w:val="00BF08A3"/>
    <w:rsid w:val="00BF0B20"/>
    <w:rsid w:val="00BF7DF5"/>
    <w:rsid w:val="00C0251F"/>
    <w:rsid w:val="00C033EF"/>
    <w:rsid w:val="00C064BC"/>
    <w:rsid w:val="00C15AA7"/>
    <w:rsid w:val="00C17730"/>
    <w:rsid w:val="00C2115B"/>
    <w:rsid w:val="00C228E0"/>
    <w:rsid w:val="00C22994"/>
    <w:rsid w:val="00C27556"/>
    <w:rsid w:val="00C35588"/>
    <w:rsid w:val="00C35E54"/>
    <w:rsid w:val="00C410AB"/>
    <w:rsid w:val="00C43A37"/>
    <w:rsid w:val="00C45DE3"/>
    <w:rsid w:val="00C50B76"/>
    <w:rsid w:val="00C52B00"/>
    <w:rsid w:val="00C56B3A"/>
    <w:rsid w:val="00C6034F"/>
    <w:rsid w:val="00C616EE"/>
    <w:rsid w:val="00C64856"/>
    <w:rsid w:val="00C66AA0"/>
    <w:rsid w:val="00C73B26"/>
    <w:rsid w:val="00C7483A"/>
    <w:rsid w:val="00C751A9"/>
    <w:rsid w:val="00C80172"/>
    <w:rsid w:val="00C803E3"/>
    <w:rsid w:val="00C81295"/>
    <w:rsid w:val="00C82A4B"/>
    <w:rsid w:val="00C84DB3"/>
    <w:rsid w:val="00C90C29"/>
    <w:rsid w:val="00C92A8C"/>
    <w:rsid w:val="00C94D96"/>
    <w:rsid w:val="00CA220F"/>
    <w:rsid w:val="00CA511E"/>
    <w:rsid w:val="00CA7EC7"/>
    <w:rsid w:val="00CB5E0A"/>
    <w:rsid w:val="00CC2018"/>
    <w:rsid w:val="00CC4088"/>
    <w:rsid w:val="00CC53B0"/>
    <w:rsid w:val="00CC5D76"/>
    <w:rsid w:val="00CD11AE"/>
    <w:rsid w:val="00CD6FB7"/>
    <w:rsid w:val="00CD7DB0"/>
    <w:rsid w:val="00CE0826"/>
    <w:rsid w:val="00CE1D85"/>
    <w:rsid w:val="00CE6F9E"/>
    <w:rsid w:val="00CF26DD"/>
    <w:rsid w:val="00CF3A62"/>
    <w:rsid w:val="00CF5D5F"/>
    <w:rsid w:val="00D11152"/>
    <w:rsid w:val="00D20A27"/>
    <w:rsid w:val="00D21930"/>
    <w:rsid w:val="00D2567D"/>
    <w:rsid w:val="00D27225"/>
    <w:rsid w:val="00D31C00"/>
    <w:rsid w:val="00D31DB9"/>
    <w:rsid w:val="00D37519"/>
    <w:rsid w:val="00D37D2F"/>
    <w:rsid w:val="00D40D53"/>
    <w:rsid w:val="00D41FA7"/>
    <w:rsid w:val="00D420E7"/>
    <w:rsid w:val="00D442AF"/>
    <w:rsid w:val="00D5026C"/>
    <w:rsid w:val="00D50F5A"/>
    <w:rsid w:val="00D56336"/>
    <w:rsid w:val="00D60AEA"/>
    <w:rsid w:val="00D657EA"/>
    <w:rsid w:val="00D72B23"/>
    <w:rsid w:val="00D72D95"/>
    <w:rsid w:val="00D7653F"/>
    <w:rsid w:val="00D777F4"/>
    <w:rsid w:val="00D77832"/>
    <w:rsid w:val="00D77D52"/>
    <w:rsid w:val="00D77F8C"/>
    <w:rsid w:val="00D827F2"/>
    <w:rsid w:val="00D82C51"/>
    <w:rsid w:val="00D852D1"/>
    <w:rsid w:val="00D94E97"/>
    <w:rsid w:val="00DA1465"/>
    <w:rsid w:val="00DA30FD"/>
    <w:rsid w:val="00DA4F3B"/>
    <w:rsid w:val="00DB4383"/>
    <w:rsid w:val="00DB7DD7"/>
    <w:rsid w:val="00DC158E"/>
    <w:rsid w:val="00DC33E2"/>
    <w:rsid w:val="00DD1898"/>
    <w:rsid w:val="00DD1AEA"/>
    <w:rsid w:val="00DD3D37"/>
    <w:rsid w:val="00DD3E33"/>
    <w:rsid w:val="00DE32D7"/>
    <w:rsid w:val="00DF13FB"/>
    <w:rsid w:val="00DF474C"/>
    <w:rsid w:val="00DF59ED"/>
    <w:rsid w:val="00E0136C"/>
    <w:rsid w:val="00E02EC6"/>
    <w:rsid w:val="00E03D37"/>
    <w:rsid w:val="00E048DD"/>
    <w:rsid w:val="00E11958"/>
    <w:rsid w:val="00E21450"/>
    <w:rsid w:val="00E22D31"/>
    <w:rsid w:val="00E4154A"/>
    <w:rsid w:val="00E454B5"/>
    <w:rsid w:val="00E565BF"/>
    <w:rsid w:val="00E57995"/>
    <w:rsid w:val="00E624BE"/>
    <w:rsid w:val="00E651E8"/>
    <w:rsid w:val="00E71587"/>
    <w:rsid w:val="00E72083"/>
    <w:rsid w:val="00E7286E"/>
    <w:rsid w:val="00E72FD1"/>
    <w:rsid w:val="00E77AD0"/>
    <w:rsid w:val="00E82181"/>
    <w:rsid w:val="00E82462"/>
    <w:rsid w:val="00E903BB"/>
    <w:rsid w:val="00E9077B"/>
    <w:rsid w:val="00E92ED2"/>
    <w:rsid w:val="00E9475D"/>
    <w:rsid w:val="00E951A4"/>
    <w:rsid w:val="00EA029B"/>
    <w:rsid w:val="00EB26E1"/>
    <w:rsid w:val="00EB76F1"/>
    <w:rsid w:val="00EC16A1"/>
    <w:rsid w:val="00EC17F1"/>
    <w:rsid w:val="00EC5C3D"/>
    <w:rsid w:val="00ED0971"/>
    <w:rsid w:val="00ED156F"/>
    <w:rsid w:val="00ED1728"/>
    <w:rsid w:val="00ED181A"/>
    <w:rsid w:val="00EE2630"/>
    <w:rsid w:val="00EE289C"/>
    <w:rsid w:val="00EE4B78"/>
    <w:rsid w:val="00EF24C6"/>
    <w:rsid w:val="00EF3E88"/>
    <w:rsid w:val="00EF4276"/>
    <w:rsid w:val="00EF63EB"/>
    <w:rsid w:val="00F00A47"/>
    <w:rsid w:val="00F03E94"/>
    <w:rsid w:val="00F04FFA"/>
    <w:rsid w:val="00F102F1"/>
    <w:rsid w:val="00F14D77"/>
    <w:rsid w:val="00F211E0"/>
    <w:rsid w:val="00F304CD"/>
    <w:rsid w:val="00F31EFC"/>
    <w:rsid w:val="00F3223C"/>
    <w:rsid w:val="00F372AC"/>
    <w:rsid w:val="00F45C82"/>
    <w:rsid w:val="00F46AB5"/>
    <w:rsid w:val="00F54496"/>
    <w:rsid w:val="00F54C39"/>
    <w:rsid w:val="00F642B9"/>
    <w:rsid w:val="00F6439E"/>
    <w:rsid w:val="00F663F3"/>
    <w:rsid w:val="00F67EF3"/>
    <w:rsid w:val="00F73ACC"/>
    <w:rsid w:val="00F7460A"/>
    <w:rsid w:val="00F81685"/>
    <w:rsid w:val="00F8338E"/>
    <w:rsid w:val="00F850E0"/>
    <w:rsid w:val="00F87398"/>
    <w:rsid w:val="00F9667A"/>
    <w:rsid w:val="00FA4431"/>
    <w:rsid w:val="00FA4CC4"/>
    <w:rsid w:val="00FA65ED"/>
    <w:rsid w:val="00FB1980"/>
    <w:rsid w:val="00FB7C65"/>
    <w:rsid w:val="00FC0FBA"/>
    <w:rsid w:val="00FC33EC"/>
    <w:rsid w:val="00FC4A19"/>
    <w:rsid w:val="00FC4C02"/>
    <w:rsid w:val="00FD7320"/>
    <w:rsid w:val="00FE0CBA"/>
    <w:rsid w:val="00FE5360"/>
    <w:rsid w:val="00FF33F3"/>
    <w:rsid w:val="00FF34E7"/>
    <w:rsid w:val="00FF59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34A5"/>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Основной текст_"/>
    <w:basedOn w:val="a1"/>
    <w:link w:val="6"/>
    <w:rsid w:val="00F54C39"/>
    <w:rPr>
      <w:rFonts w:ascii="Verdana" w:eastAsia="Verdana" w:hAnsi="Verdana" w:cs="Verdana"/>
      <w:spacing w:val="-10"/>
      <w:sz w:val="19"/>
      <w:szCs w:val="19"/>
      <w:shd w:val="clear" w:color="auto" w:fill="FFFFFF"/>
    </w:rPr>
  </w:style>
  <w:style w:type="character" w:customStyle="1" w:styleId="7">
    <w:name w:val="Основной текст (7)_"/>
    <w:basedOn w:val="a1"/>
    <w:link w:val="70"/>
    <w:rsid w:val="00F54C39"/>
    <w:rPr>
      <w:rFonts w:ascii="Verdana" w:eastAsia="Verdana" w:hAnsi="Verdana" w:cs="Verdana"/>
      <w:sz w:val="19"/>
      <w:szCs w:val="19"/>
      <w:shd w:val="clear" w:color="auto" w:fill="FFFFFF"/>
    </w:rPr>
  </w:style>
  <w:style w:type="paragraph" w:customStyle="1" w:styleId="6">
    <w:name w:val="Основной текст6"/>
    <w:basedOn w:val="a0"/>
    <w:link w:val="a4"/>
    <w:rsid w:val="00F54C39"/>
    <w:pPr>
      <w:shd w:val="clear" w:color="auto" w:fill="FFFFFF"/>
      <w:autoSpaceDE/>
      <w:autoSpaceDN/>
      <w:spacing w:after="180" w:line="227" w:lineRule="exact"/>
      <w:ind w:hanging="460"/>
    </w:pPr>
    <w:rPr>
      <w:rFonts w:ascii="Verdana" w:eastAsia="Verdana" w:hAnsi="Verdana" w:cs="Verdana"/>
      <w:spacing w:val="-10"/>
      <w:sz w:val="19"/>
      <w:szCs w:val="19"/>
      <w:lang w:eastAsia="en-US"/>
    </w:rPr>
  </w:style>
  <w:style w:type="paragraph" w:customStyle="1" w:styleId="70">
    <w:name w:val="Основной текст (7)"/>
    <w:basedOn w:val="a0"/>
    <w:link w:val="7"/>
    <w:rsid w:val="00F54C39"/>
    <w:pPr>
      <w:shd w:val="clear" w:color="auto" w:fill="FFFFFF"/>
      <w:autoSpaceDE/>
      <w:autoSpaceDN/>
      <w:spacing w:before="420" w:after="120" w:line="230" w:lineRule="exact"/>
      <w:ind w:hanging="360"/>
    </w:pPr>
    <w:rPr>
      <w:rFonts w:ascii="Verdana" w:eastAsia="Verdana" w:hAnsi="Verdana" w:cs="Verdana"/>
      <w:sz w:val="19"/>
      <w:szCs w:val="19"/>
      <w:lang w:eastAsia="en-US"/>
    </w:rPr>
  </w:style>
  <w:style w:type="character" w:customStyle="1" w:styleId="2">
    <w:name w:val="Заголовок №2_"/>
    <w:basedOn w:val="a1"/>
    <w:link w:val="20"/>
    <w:rsid w:val="00F54C39"/>
    <w:rPr>
      <w:rFonts w:ascii="Verdana" w:eastAsia="Verdana" w:hAnsi="Verdana" w:cs="Verdana"/>
      <w:sz w:val="19"/>
      <w:szCs w:val="19"/>
      <w:shd w:val="clear" w:color="auto" w:fill="FFFFFF"/>
    </w:rPr>
  </w:style>
  <w:style w:type="paragraph" w:customStyle="1" w:styleId="20">
    <w:name w:val="Заголовок №2"/>
    <w:basedOn w:val="a0"/>
    <w:link w:val="2"/>
    <w:rsid w:val="00F54C39"/>
    <w:pPr>
      <w:shd w:val="clear" w:color="auto" w:fill="FFFFFF"/>
      <w:autoSpaceDE/>
      <w:autoSpaceDN/>
      <w:spacing w:before="420" w:after="660" w:line="230" w:lineRule="exact"/>
      <w:jc w:val="center"/>
      <w:outlineLvl w:val="1"/>
    </w:pPr>
    <w:rPr>
      <w:rFonts w:ascii="Verdana" w:eastAsia="Verdana" w:hAnsi="Verdana" w:cs="Verdana"/>
      <w:sz w:val="19"/>
      <w:szCs w:val="19"/>
      <w:lang w:eastAsia="en-US"/>
    </w:rPr>
  </w:style>
  <w:style w:type="character" w:customStyle="1" w:styleId="0pt1">
    <w:name w:val="Основной текст + Полужирный;Интервал 0 pt1"/>
    <w:basedOn w:val="a4"/>
    <w:rsid w:val="00F54C39"/>
    <w:rPr>
      <w:rFonts w:ascii="Verdana" w:eastAsia="Verdana" w:hAnsi="Verdana" w:cs="Verdana"/>
      <w:b/>
      <w:bCs/>
      <w:i w:val="0"/>
      <w:iCs w:val="0"/>
      <w:smallCaps w:val="0"/>
      <w:strike w:val="0"/>
      <w:spacing w:val="0"/>
      <w:sz w:val="19"/>
      <w:szCs w:val="19"/>
      <w:shd w:val="clear" w:color="auto" w:fill="FFFFFF"/>
    </w:rPr>
  </w:style>
  <w:style w:type="character" w:customStyle="1" w:styleId="5">
    <w:name w:val="Основной текст (5)_"/>
    <w:basedOn w:val="a1"/>
    <w:link w:val="51"/>
    <w:rsid w:val="00A2515A"/>
    <w:rPr>
      <w:rFonts w:ascii="Verdana" w:eastAsia="Verdana" w:hAnsi="Verdana" w:cs="Verdana"/>
      <w:spacing w:val="-10"/>
      <w:sz w:val="19"/>
      <w:szCs w:val="19"/>
      <w:shd w:val="clear" w:color="auto" w:fill="FFFFFF"/>
    </w:rPr>
  </w:style>
  <w:style w:type="paragraph" w:customStyle="1" w:styleId="51">
    <w:name w:val="Основной текст (5)1"/>
    <w:basedOn w:val="a0"/>
    <w:link w:val="5"/>
    <w:rsid w:val="00A2515A"/>
    <w:pPr>
      <w:shd w:val="clear" w:color="auto" w:fill="FFFFFF"/>
      <w:autoSpaceDE/>
      <w:autoSpaceDN/>
      <w:spacing w:line="346" w:lineRule="exact"/>
      <w:ind w:hanging="440"/>
      <w:jc w:val="both"/>
    </w:pPr>
    <w:rPr>
      <w:rFonts w:ascii="Verdana" w:eastAsia="Verdana" w:hAnsi="Verdana" w:cs="Verdana"/>
      <w:spacing w:val="-10"/>
      <w:sz w:val="19"/>
      <w:szCs w:val="19"/>
      <w:lang w:eastAsia="en-US"/>
    </w:rPr>
  </w:style>
  <w:style w:type="paragraph" w:styleId="a5">
    <w:name w:val="List Paragraph"/>
    <w:basedOn w:val="a0"/>
    <w:link w:val="a6"/>
    <w:uiPriority w:val="34"/>
    <w:qFormat/>
    <w:rsid w:val="00C0251F"/>
    <w:pPr>
      <w:widowControl w:val="0"/>
      <w:adjustRightInd w:val="0"/>
      <w:ind w:left="720"/>
      <w:contextualSpacing/>
    </w:pPr>
  </w:style>
  <w:style w:type="paragraph" w:styleId="a7">
    <w:name w:val="Balloon Text"/>
    <w:basedOn w:val="a0"/>
    <w:link w:val="a8"/>
    <w:uiPriority w:val="99"/>
    <w:semiHidden/>
    <w:unhideWhenUsed/>
    <w:rsid w:val="00E82181"/>
    <w:rPr>
      <w:rFonts w:ascii="Tahoma" w:hAnsi="Tahoma" w:cs="Tahoma"/>
      <w:sz w:val="16"/>
      <w:szCs w:val="16"/>
    </w:rPr>
  </w:style>
  <w:style w:type="character" w:customStyle="1" w:styleId="a8">
    <w:name w:val="Текст выноски Знак"/>
    <w:basedOn w:val="a1"/>
    <w:link w:val="a7"/>
    <w:uiPriority w:val="99"/>
    <w:semiHidden/>
    <w:rsid w:val="00E82181"/>
    <w:rPr>
      <w:rFonts w:ascii="Tahoma" w:eastAsia="Times New Roman" w:hAnsi="Tahoma" w:cs="Tahoma"/>
      <w:sz w:val="16"/>
      <w:szCs w:val="16"/>
      <w:lang w:eastAsia="ru-RU"/>
    </w:rPr>
  </w:style>
  <w:style w:type="paragraph" w:customStyle="1" w:styleId="ConsPlusNormal">
    <w:name w:val="ConsPlusNormal"/>
    <w:rsid w:val="00D11152"/>
    <w:pPr>
      <w:autoSpaceDE w:val="0"/>
      <w:autoSpaceDN w:val="0"/>
      <w:adjustRightInd w:val="0"/>
      <w:spacing w:after="0" w:line="240" w:lineRule="auto"/>
    </w:pPr>
    <w:rPr>
      <w:rFonts w:ascii="Arial" w:hAnsi="Arial" w:cs="Arial"/>
      <w:sz w:val="20"/>
      <w:szCs w:val="20"/>
    </w:rPr>
  </w:style>
  <w:style w:type="paragraph" w:styleId="a9">
    <w:name w:val="header"/>
    <w:basedOn w:val="a0"/>
    <w:link w:val="aa"/>
    <w:uiPriority w:val="99"/>
    <w:unhideWhenUsed/>
    <w:rsid w:val="00C410AB"/>
    <w:pPr>
      <w:tabs>
        <w:tab w:val="center" w:pos="4677"/>
        <w:tab w:val="right" w:pos="9355"/>
      </w:tabs>
    </w:pPr>
  </w:style>
  <w:style w:type="character" w:customStyle="1" w:styleId="aa">
    <w:name w:val="Верхний колонтитул Знак"/>
    <w:basedOn w:val="a1"/>
    <w:link w:val="a9"/>
    <w:uiPriority w:val="99"/>
    <w:rsid w:val="00C410AB"/>
    <w:rPr>
      <w:rFonts w:ascii="Times New Roman" w:eastAsia="Times New Roman" w:hAnsi="Times New Roman" w:cs="Times New Roman"/>
      <w:sz w:val="20"/>
      <w:szCs w:val="20"/>
      <w:lang w:eastAsia="ru-RU"/>
    </w:rPr>
  </w:style>
  <w:style w:type="paragraph" w:styleId="ab">
    <w:name w:val="footer"/>
    <w:basedOn w:val="a0"/>
    <w:link w:val="ac"/>
    <w:uiPriority w:val="99"/>
    <w:unhideWhenUsed/>
    <w:rsid w:val="00C410AB"/>
    <w:pPr>
      <w:tabs>
        <w:tab w:val="center" w:pos="4677"/>
        <w:tab w:val="right" w:pos="9355"/>
      </w:tabs>
    </w:pPr>
  </w:style>
  <w:style w:type="character" w:customStyle="1" w:styleId="ac">
    <w:name w:val="Нижний колонтитул Знак"/>
    <w:basedOn w:val="a1"/>
    <w:link w:val="ab"/>
    <w:uiPriority w:val="99"/>
    <w:rsid w:val="00C410AB"/>
    <w:rPr>
      <w:rFonts w:ascii="Times New Roman" w:eastAsia="Times New Roman" w:hAnsi="Times New Roman" w:cs="Times New Roman"/>
      <w:sz w:val="20"/>
      <w:szCs w:val="20"/>
      <w:lang w:eastAsia="ru-RU"/>
    </w:rPr>
  </w:style>
  <w:style w:type="character" w:styleId="ad">
    <w:name w:val="Hyperlink"/>
    <w:basedOn w:val="a1"/>
    <w:uiPriority w:val="99"/>
    <w:unhideWhenUsed/>
    <w:rsid w:val="00ED0971"/>
    <w:rPr>
      <w:color w:val="0000FF"/>
      <w:u w:val="single"/>
    </w:rPr>
  </w:style>
  <w:style w:type="paragraph" w:customStyle="1" w:styleId="ConsPlusTitle">
    <w:name w:val="ConsPlusTitle"/>
    <w:basedOn w:val="a0"/>
    <w:uiPriority w:val="99"/>
    <w:rsid w:val="00ED0971"/>
    <w:rPr>
      <w:rFonts w:ascii="Verdana" w:eastAsiaTheme="minorHAnsi" w:hAnsi="Verdana"/>
      <w:b/>
      <w:bCs/>
      <w:sz w:val="22"/>
      <w:szCs w:val="22"/>
    </w:rPr>
  </w:style>
  <w:style w:type="paragraph" w:customStyle="1" w:styleId="a">
    <w:name w:val="Список нумерованный"/>
    <w:basedOn w:val="a0"/>
    <w:rsid w:val="00ED0971"/>
    <w:pPr>
      <w:numPr>
        <w:numId w:val="18"/>
      </w:numPr>
      <w:autoSpaceDE/>
      <w:autoSpaceDN/>
      <w:spacing w:after="240"/>
    </w:pPr>
    <w:rPr>
      <w:rFonts w:ascii="Verdana" w:eastAsiaTheme="minorHAnsi" w:hAnsi="Verdana"/>
      <w:sz w:val="18"/>
      <w:szCs w:val="18"/>
    </w:rPr>
  </w:style>
  <w:style w:type="character" w:customStyle="1" w:styleId="a6">
    <w:name w:val="Абзац списка Знак"/>
    <w:basedOn w:val="a1"/>
    <w:link w:val="a5"/>
    <w:uiPriority w:val="34"/>
    <w:rsid w:val="009B049A"/>
    <w:rPr>
      <w:rFonts w:ascii="Times New Roman" w:eastAsia="Times New Roman" w:hAnsi="Times New Roman" w:cs="Times New Roman"/>
      <w:sz w:val="20"/>
      <w:szCs w:val="20"/>
      <w:lang w:eastAsia="ru-RU"/>
    </w:rPr>
  </w:style>
  <w:style w:type="paragraph" w:styleId="ae">
    <w:name w:val="No Spacing"/>
    <w:link w:val="af"/>
    <w:uiPriority w:val="1"/>
    <w:qFormat/>
    <w:rsid w:val="009B049A"/>
    <w:pPr>
      <w:spacing w:after="0" w:line="240" w:lineRule="auto"/>
      <w:jc w:val="both"/>
    </w:pPr>
    <w:rPr>
      <w:rFonts w:ascii="Tahoma" w:eastAsia="Calibri" w:hAnsi="Tahoma" w:cs="Tahoma"/>
      <w:sz w:val="18"/>
      <w:szCs w:val="20"/>
    </w:rPr>
  </w:style>
  <w:style w:type="character" w:customStyle="1" w:styleId="af">
    <w:name w:val="Без интервала Знак"/>
    <w:link w:val="ae"/>
    <w:uiPriority w:val="1"/>
    <w:rsid w:val="009B049A"/>
    <w:rPr>
      <w:rFonts w:ascii="Tahoma" w:eastAsia="Calibri" w:hAnsi="Tahoma" w:cs="Tahoma"/>
      <w:sz w:val="18"/>
      <w:szCs w:val="20"/>
    </w:rPr>
  </w:style>
  <w:style w:type="character" w:customStyle="1" w:styleId="af0">
    <w:name w:val="Колонтитул_"/>
    <w:link w:val="af1"/>
    <w:rsid w:val="008E48AF"/>
    <w:rPr>
      <w:shd w:val="clear" w:color="auto" w:fill="FFFFFF"/>
    </w:rPr>
  </w:style>
  <w:style w:type="character" w:customStyle="1" w:styleId="af2">
    <w:name w:val="Колонтитул + Полужирный"/>
    <w:rsid w:val="008E48A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
    <w:name w:val="Основной текст (2)_"/>
    <w:link w:val="22"/>
    <w:rsid w:val="008E48AF"/>
    <w:rPr>
      <w:shd w:val="clear" w:color="auto" w:fill="FFFFFF"/>
    </w:rPr>
  </w:style>
  <w:style w:type="paragraph" w:customStyle="1" w:styleId="af1">
    <w:name w:val="Колонтитул"/>
    <w:basedOn w:val="a0"/>
    <w:link w:val="af0"/>
    <w:rsid w:val="008E48AF"/>
    <w:pPr>
      <w:widowControl w:val="0"/>
      <w:shd w:val="clear" w:color="auto" w:fill="FFFFFF"/>
      <w:autoSpaceDE/>
      <w:autoSpaceDN/>
      <w:spacing w:line="0" w:lineRule="atLeast"/>
    </w:pPr>
    <w:rPr>
      <w:rFonts w:asciiTheme="minorHAnsi" w:eastAsiaTheme="minorHAnsi" w:hAnsiTheme="minorHAnsi" w:cstheme="minorBidi"/>
      <w:sz w:val="22"/>
      <w:szCs w:val="22"/>
      <w:lang w:eastAsia="en-US"/>
    </w:rPr>
  </w:style>
  <w:style w:type="paragraph" w:customStyle="1" w:styleId="22">
    <w:name w:val="Основной текст (2)"/>
    <w:basedOn w:val="a0"/>
    <w:link w:val="21"/>
    <w:rsid w:val="008E48AF"/>
    <w:pPr>
      <w:widowControl w:val="0"/>
      <w:shd w:val="clear" w:color="auto" w:fill="FFFFFF"/>
      <w:autoSpaceDE/>
      <w:autoSpaceDN/>
      <w:spacing w:line="0" w:lineRule="atLeast"/>
      <w:ind w:hanging="540"/>
    </w:pPr>
    <w:rPr>
      <w:rFonts w:asciiTheme="minorHAnsi" w:eastAsiaTheme="minorHAnsi" w:hAnsiTheme="minorHAnsi" w:cstheme="minorBidi"/>
      <w:sz w:val="22"/>
      <w:szCs w:val="22"/>
      <w:lang w:eastAsia="en-US"/>
    </w:rPr>
  </w:style>
  <w:style w:type="character" w:styleId="af3">
    <w:name w:val="annotation reference"/>
    <w:basedOn w:val="a1"/>
    <w:uiPriority w:val="99"/>
    <w:semiHidden/>
    <w:unhideWhenUsed/>
    <w:rsid w:val="00F372AC"/>
    <w:rPr>
      <w:sz w:val="16"/>
      <w:szCs w:val="16"/>
    </w:rPr>
  </w:style>
  <w:style w:type="paragraph" w:styleId="af4">
    <w:name w:val="annotation text"/>
    <w:basedOn w:val="a0"/>
    <w:link w:val="af5"/>
    <w:uiPriority w:val="99"/>
    <w:semiHidden/>
    <w:unhideWhenUsed/>
    <w:rsid w:val="00F372AC"/>
  </w:style>
  <w:style w:type="character" w:customStyle="1" w:styleId="af5">
    <w:name w:val="Текст примечания Знак"/>
    <w:basedOn w:val="a1"/>
    <w:link w:val="af4"/>
    <w:uiPriority w:val="99"/>
    <w:semiHidden/>
    <w:rsid w:val="00F372AC"/>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34A5"/>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Основной текст_"/>
    <w:basedOn w:val="a1"/>
    <w:link w:val="6"/>
    <w:rsid w:val="00F54C39"/>
    <w:rPr>
      <w:rFonts w:ascii="Verdana" w:eastAsia="Verdana" w:hAnsi="Verdana" w:cs="Verdana"/>
      <w:spacing w:val="-10"/>
      <w:sz w:val="19"/>
      <w:szCs w:val="19"/>
      <w:shd w:val="clear" w:color="auto" w:fill="FFFFFF"/>
    </w:rPr>
  </w:style>
  <w:style w:type="character" w:customStyle="1" w:styleId="7">
    <w:name w:val="Основной текст (7)_"/>
    <w:basedOn w:val="a1"/>
    <w:link w:val="70"/>
    <w:rsid w:val="00F54C39"/>
    <w:rPr>
      <w:rFonts w:ascii="Verdana" w:eastAsia="Verdana" w:hAnsi="Verdana" w:cs="Verdana"/>
      <w:sz w:val="19"/>
      <w:szCs w:val="19"/>
      <w:shd w:val="clear" w:color="auto" w:fill="FFFFFF"/>
    </w:rPr>
  </w:style>
  <w:style w:type="paragraph" w:customStyle="1" w:styleId="6">
    <w:name w:val="Основной текст6"/>
    <w:basedOn w:val="a0"/>
    <w:link w:val="a4"/>
    <w:rsid w:val="00F54C39"/>
    <w:pPr>
      <w:shd w:val="clear" w:color="auto" w:fill="FFFFFF"/>
      <w:autoSpaceDE/>
      <w:autoSpaceDN/>
      <w:spacing w:after="180" w:line="227" w:lineRule="exact"/>
      <w:ind w:hanging="460"/>
    </w:pPr>
    <w:rPr>
      <w:rFonts w:ascii="Verdana" w:eastAsia="Verdana" w:hAnsi="Verdana" w:cs="Verdana"/>
      <w:spacing w:val="-10"/>
      <w:sz w:val="19"/>
      <w:szCs w:val="19"/>
      <w:lang w:eastAsia="en-US"/>
    </w:rPr>
  </w:style>
  <w:style w:type="paragraph" w:customStyle="1" w:styleId="70">
    <w:name w:val="Основной текст (7)"/>
    <w:basedOn w:val="a0"/>
    <w:link w:val="7"/>
    <w:rsid w:val="00F54C39"/>
    <w:pPr>
      <w:shd w:val="clear" w:color="auto" w:fill="FFFFFF"/>
      <w:autoSpaceDE/>
      <w:autoSpaceDN/>
      <w:spacing w:before="420" w:after="120" w:line="230" w:lineRule="exact"/>
      <w:ind w:hanging="360"/>
    </w:pPr>
    <w:rPr>
      <w:rFonts w:ascii="Verdana" w:eastAsia="Verdana" w:hAnsi="Verdana" w:cs="Verdana"/>
      <w:sz w:val="19"/>
      <w:szCs w:val="19"/>
      <w:lang w:eastAsia="en-US"/>
    </w:rPr>
  </w:style>
  <w:style w:type="character" w:customStyle="1" w:styleId="2">
    <w:name w:val="Заголовок №2_"/>
    <w:basedOn w:val="a1"/>
    <w:link w:val="20"/>
    <w:rsid w:val="00F54C39"/>
    <w:rPr>
      <w:rFonts w:ascii="Verdana" w:eastAsia="Verdana" w:hAnsi="Verdana" w:cs="Verdana"/>
      <w:sz w:val="19"/>
      <w:szCs w:val="19"/>
      <w:shd w:val="clear" w:color="auto" w:fill="FFFFFF"/>
    </w:rPr>
  </w:style>
  <w:style w:type="paragraph" w:customStyle="1" w:styleId="20">
    <w:name w:val="Заголовок №2"/>
    <w:basedOn w:val="a0"/>
    <w:link w:val="2"/>
    <w:rsid w:val="00F54C39"/>
    <w:pPr>
      <w:shd w:val="clear" w:color="auto" w:fill="FFFFFF"/>
      <w:autoSpaceDE/>
      <w:autoSpaceDN/>
      <w:spacing w:before="420" w:after="660" w:line="230" w:lineRule="exact"/>
      <w:jc w:val="center"/>
      <w:outlineLvl w:val="1"/>
    </w:pPr>
    <w:rPr>
      <w:rFonts w:ascii="Verdana" w:eastAsia="Verdana" w:hAnsi="Verdana" w:cs="Verdana"/>
      <w:sz w:val="19"/>
      <w:szCs w:val="19"/>
      <w:lang w:eastAsia="en-US"/>
    </w:rPr>
  </w:style>
  <w:style w:type="character" w:customStyle="1" w:styleId="0pt1">
    <w:name w:val="Основной текст + Полужирный;Интервал 0 pt1"/>
    <w:basedOn w:val="a4"/>
    <w:rsid w:val="00F54C39"/>
    <w:rPr>
      <w:rFonts w:ascii="Verdana" w:eastAsia="Verdana" w:hAnsi="Verdana" w:cs="Verdana"/>
      <w:b/>
      <w:bCs/>
      <w:i w:val="0"/>
      <w:iCs w:val="0"/>
      <w:smallCaps w:val="0"/>
      <w:strike w:val="0"/>
      <w:spacing w:val="0"/>
      <w:sz w:val="19"/>
      <w:szCs w:val="19"/>
      <w:shd w:val="clear" w:color="auto" w:fill="FFFFFF"/>
    </w:rPr>
  </w:style>
  <w:style w:type="character" w:customStyle="1" w:styleId="5">
    <w:name w:val="Основной текст (5)_"/>
    <w:basedOn w:val="a1"/>
    <w:link w:val="51"/>
    <w:rsid w:val="00A2515A"/>
    <w:rPr>
      <w:rFonts w:ascii="Verdana" w:eastAsia="Verdana" w:hAnsi="Verdana" w:cs="Verdana"/>
      <w:spacing w:val="-10"/>
      <w:sz w:val="19"/>
      <w:szCs w:val="19"/>
      <w:shd w:val="clear" w:color="auto" w:fill="FFFFFF"/>
    </w:rPr>
  </w:style>
  <w:style w:type="paragraph" w:customStyle="1" w:styleId="51">
    <w:name w:val="Основной текст (5)1"/>
    <w:basedOn w:val="a0"/>
    <w:link w:val="5"/>
    <w:rsid w:val="00A2515A"/>
    <w:pPr>
      <w:shd w:val="clear" w:color="auto" w:fill="FFFFFF"/>
      <w:autoSpaceDE/>
      <w:autoSpaceDN/>
      <w:spacing w:line="346" w:lineRule="exact"/>
      <w:ind w:hanging="440"/>
      <w:jc w:val="both"/>
    </w:pPr>
    <w:rPr>
      <w:rFonts w:ascii="Verdana" w:eastAsia="Verdana" w:hAnsi="Verdana" w:cs="Verdana"/>
      <w:spacing w:val="-10"/>
      <w:sz w:val="19"/>
      <w:szCs w:val="19"/>
      <w:lang w:eastAsia="en-US"/>
    </w:rPr>
  </w:style>
  <w:style w:type="paragraph" w:styleId="a5">
    <w:name w:val="List Paragraph"/>
    <w:basedOn w:val="a0"/>
    <w:link w:val="a6"/>
    <w:uiPriority w:val="34"/>
    <w:qFormat/>
    <w:rsid w:val="00C0251F"/>
    <w:pPr>
      <w:widowControl w:val="0"/>
      <w:adjustRightInd w:val="0"/>
      <w:ind w:left="720"/>
      <w:contextualSpacing/>
    </w:pPr>
  </w:style>
  <w:style w:type="paragraph" w:styleId="a7">
    <w:name w:val="Balloon Text"/>
    <w:basedOn w:val="a0"/>
    <w:link w:val="a8"/>
    <w:uiPriority w:val="99"/>
    <w:semiHidden/>
    <w:unhideWhenUsed/>
    <w:rsid w:val="00E82181"/>
    <w:rPr>
      <w:rFonts w:ascii="Tahoma" w:hAnsi="Tahoma" w:cs="Tahoma"/>
      <w:sz w:val="16"/>
      <w:szCs w:val="16"/>
    </w:rPr>
  </w:style>
  <w:style w:type="character" w:customStyle="1" w:styleId="a8">
    <w:name w:val="Текст выноски Знак"/>
    <w:basedOn w:val="a1"/>
    <w:link w:val="a7"/>
    <w:uiPriority w:val="99"/>
    <w:semiHidden/>
    <w:rsid w:val="00E82181"/>
    <w:rPr>
      <w:rFonts w:ascii="Tahoma" w:eastAsia="Times New Roman" w:hAnsi="Tahoma" w:cs="Tahoma"/>
      <w:sz w:val="16"/>
      <w:szCs w:val="16"/>
      <w:lang w:eastAsia="ru-RU"/>
    </w:rPr>
  </w:style>
  <w:style w:type="paragraph" w:customStyle="1" w:styleId="ConsPlusNormal">
    <w:name w:val="ConsPlusNormal"/>
    <w:rsid w:val="00D11152"/>
    <w:pPr>
      <w:autoSpaceDE w:val="0"/>
      <w:autoSpaceDN w:val="0"/>
      <w:adjustRightInd w:val="0"/>
      <w:spacing w:after="0" w:line="240" w:lineRule="auto"/>
    </w:pPr>
    <w:rPr>
      <w:rFonts w:ascii="Arial" w:hAnsi="Arial" w:cs="Arial"/>
      <w:sz w:val="20"/>
      <w:szCs w:val="20"/>
    </w:rPr>
  </w:style>
  <w:style w:type="paragraph" w:styleId="a9">
    <w:name w:val="header"/>
    <w:basedOn w:val="a0"/>
    <w:link w:val="aa"/>
    <w:uiPriority w:val="99"/>
    <w:unhideWhenUsed/>
    <w:rsid w:val="00C410AB"/>
    <w:pPr>
      <w:tabs>
        <w:tab w:val="center" w:pos="4677"/>
        <w:tab w:val="right" w:pos="9355"/>
      </w:tabs>
    </w:pPr>
  </w:style>
  <w:style w:type="character" w:customStyle="1" w:styleId="aa">
    <w:name w:val="Верхний колонтитул Знак"/>
    <w:basedOn w:val="a1"/>
    <w:link w:val="a9"/>
    <w:uiPriority w:val="99"/>
    <w:rsid w:val="00C410AB"/>
    <w:rPr>
      <w:rFonts w:ascii="Times New Roman" w:eastAsia="Times New Roman" w:hAnsi="Times New Roman" w:cs="Times New Roman"/>
      <w:sz w:val="20"/>
      <w:szCs w:val="20"/>
      <w:lang w:eastAsia="ru-RU"/>
    </w:rPr>
  </w:style>
  <w:style w:type="paragraph" w:styleId="ab">
    <w:name w:val="footer"/>
    <w:basedOn w:val="a0"/>
    <w:link w:val="ac"/>
    <w:uiPriority w:val="99"/>
    <w:unhideWhenUsed/>
    <w:rsid w:val="00C410AB"/>
    <w:pPr>
      <w:tabs>
        <w:tab w:val="center" w:pos="4677"/>
        <w:tab w:val="right" w:pos="9355"/>
      </w:tabs>
    </w:pPr>
  </w:style>
  <w:style w:type="character" w:customStyle="1" w:styleId="ac">
    <w:name w:val="Нижний колонтитул Знак"/>
    <w:basedOn w:val="a1"/>
    <w:link w:val="ab"/>
    <w:uiPriority w:val="99"/>
    <w:rsid w:val="00C410AB"/>
    <w:rPr>
      <w:rFonts w:ascii="Times New Roman" w:eastAsia="Times New Roman" w:hAnsi="Times New Roman" w:cs="Times New Roman"/>
      <w:sz w:val="20"/>
      <w:szCs w:val="20"/>
      <w:lang w:eastAsia="ru-RU"/>
    </w:rPr>
  </w:style>
  <w:style w:type="character" w:styleId="ad">
    <w:name w:val="Hyperlink"/>
    <w:basedOn w:val="a1"/>
    <w:uiPriority w:val="99"/>
    <w:unhideWhenUsed/>
    <w:rsid w:val="00ED0971"/>
    <w:rPr>
      <w:color w:val="0000FF"/>
      <w:u w:val="single"/>
    </w:rPr>
  </w:style>
  <w:style w:type="paragraph" w:customStyle="1" w:styleId="ConsPlusTitle">
    <w:name w:val="ConsPlusTitle"/>
    <w:basedOn w:val="a0"/>
    <w:uiPriority w:val="99"/>
    <w:rsid w:val="00ED0971"/>
    <w:rPr>
      <w:rFonts w:ascii="Verdana" w:eastAsiaTheme="minorHAnsi" w:hAnsi="Verdana"/>
      <w:b/>
      <w:bCs/>
      <w:sz w:val="22"/>
      <w:szCs w:val="22"/>
    </w:rPr>
  </w:style>
  <w:style w:type="paragraph" w:customStyle="1" w:styleId="a">
    <w:name w:val="Список нумерованный"/>
    <w:basedOn w:val="a0"/>
    <w:rsid w:val="00ED0971"/>
    <w:pPr>
      <w:numPr>
        <w:numId w:val="18"/>
      </w:numPr>
      <w:autoSpaceDE/>
      <w:autoSpaceDN/>
      <w:spacing w:after="240"/>
    </w:pPr>
    <w:rPr>
      <w:rFonts w:ascii="Verdana" w:eastAsiaTheme="minorHAnsi" w:hAnsi="Verdana"/>
      <w:sz w:val="18"/>
      <w:szCs w:val="18"/>
    </w:rPr>
  </w:style>
  <w:style w:type="character" w:customStyle="1" w:styleId="a6">
    <w:name w:val="Абзац списка Знак"/>
    <w:basedOn w:val="a1"/>
    <w:link w:val="a5"/>
    <w:uiPriority w:val="34"/>
    <w:rsid w:val="009B049A"/>
    <w:rPr>
      <w:rFonts w:ascii="Times New Roman" w:eastAsia="Times New Roman" w:hAnsi="Times New Roman" w:cs="Times New Roman"/>
      <w:sz w:val="20"/>
      <w:szCs w:val="20"/>
      <w:lang w:eastAsia="ru-RU"/>
    </w:rPr>
  </w:style>
  <w:style w:type="paragraph" w:styleId="ae">
    <w:name w:val="No Spacing"/>
    <w:link w:val="af"/>
    <w:uiPriority w:val="1"/>
    <w:qFormat/>
    <w:rsid w:val="009B049A"/>
    <w:pPr>
      <w:spacing w:after="0" w:line="240" w:lineRule="auto"/>
      <w:jc w:val="both"/>
    </w:pPr>
    <w:rPr>
      <w:rFonts w:ascii="Tahoma" w:eastAsia="Calibri" w:hAnsi="Tahoma" w:cs="Tahoma"/>
      <w:sz w:val="18"/>
      <w:szCs w:val="20"/>
    </w:rPr>
  </w:style>
  <w:style w:type="character" w:customStyle="1" w:styleId="af">
    <w:name w:val="Без интервала Знак"/>
    <w:link w:val="ae"/>
    <w:uiPriority w:val="1"/>
    <w:rsid w:val="009B049A"/>
    <w:rPr>
      <w:rFonts w:ascii="Tahoma" w:eastAsia="Calibri" w:hAnsi="Tahoma" w:cs="Tahoma"/>
      <w:sz w:val="18"/>
      <w:szCs w:val="20"/>
    </w:rPr>
  </w:style>
  <w:style w:type="character" w:customStyle="1" w:styleId="af0">
    <w:name w:val="Колонтитул_"/>
    <w:link w:val="af1"/>
    <w:rsid w:val="008E48AF"/>
    <w:rPr>
      <w:shd w:val="clear" w:color="auto" w:fill="FFFFFF"/>
    </w:rPr>
  </w:style>
  <w:style w:type="character" w:customStyle="1" w:styleId="af2">
    <w:name w:val="Колонтитул + Полужирный"/>
    <w:rsid w:val="008E48A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
    <w:name w:val="Основной текст (2)_"/>
    <w:link w:val="22"/>
    <w:rsid w:val="008E48AF"/>
    <w:rPr>
      <w:shd w:val="clear" w:color="auto" w:fill="FFFFFF"/>
    </w:rPr>
  </w:style>
  <w:style w:type="paragraph" w:customStyle="1" w:styleId="af1">
    <w:name w:val="Колонтитул"/>
    <w:basedOn w:val="a0"/>
    <w:link w:val="af0"/>
    <w:rsid w:val="008E48AF"/>
    <w:pPr>
      <w:widowControl w:val="0"/>
      <w:shd w:val="clear" w:color="auto" w:fill="FFFFFF"/>
      <w:autoSpaceDE/>
      <w:autoSpaceDN/>
      <w:spacing w:line="0" w:lineRule="atLeast"/>
    </w:pPr>
    <w:rPr>
      <w:rFonts w:asciiTheme="minorHAnsi" w:eastAsiaTheme="minorHAnsi" w:hAnsiTheme="minorHAnsi" w:cstheme="minorBidi"/>
      <w:sz w:val="22"/>
      <w:szCs w:val="22"/>
      <w:lang w:eastAsia="en-US"/>
    </w:rPr>
  </w:style>
  <w:style w:type="paragraph" w:customStyle="1" w:styleId="22">
    <w:name w:val="Основной текст (2)"/>
    <w:basedOn w:val="a0"/>
    <w:link w:val="21"/>
    <w:rsid w:val="008E48AF"/>
    <w:pPr>
      <w:widowControl w:val="0"/>
      <w:shd w:val="clear" w:color="auto" w:fill="FFFFFF"/>
      <w:autoSpaceDE/>
      <w:autoSpaceDN/>
      <w:spacing w:line="0" w:lineRule="atLeast"/>
      <w:ind w:hanging="540"/>
    </w:pPr>
    <w:rPr>
      <w:rFonts w:asciiTheme="minorHAnsi" w:eastAsiaTheme="minorHAnsi" w:hAnsiTheme="minorHAnsi" w:cstheme="minorBidi"/>
      <w:sz w:val="22"/>
      <w:szCs w:val="22"/>
      <w:lang w:eastAsia="en-US"/>
    </w:rPr>
  </w:style>
  <w:style w:type="character" w:styleId="af3">
    <w:name w:val="annotation reference"/>
    <w:basedOn w:val="a1"/>
    <w:uiPriority w:val="99"/>
    <w:semiHidden/>
    <w:unhideWhenUsed/>
    <w:rsid w:val="00F372AC"/>
    <w:rPr>
      <w:sz w:val="16"/>
      <w:szCs w:val="16"/>
    </w:rPr>
  </w:style>
  <w:style w:type="paragraph" w:styleId="af4">
    <w:name w:val="annotation text"/>
    <w:basedOn w:val="a0"/>
    <w:link w:val="af5"/>
    <w:uiPriority w:val="99"/>
    <w:semiHidden/>
    <w:unhideWhenUsed/>
    <w:rsid w:val="00F372AC"/>
  </w:style>
  <w:style w:type="character" w:customStyle="1" w:styleId="af5">
    <w:name w:val="Текст примечания Знак"/>
    <w:basedOn w:val="a1"/>
    <w:link w:val="af4"/>
    <w:uiPriority w:val="99"/>
    <w:semiHidden/>
    <w:rsid w:val="00F372AC"/>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7458">
      <w:bodyDiv w:val="1"/>
      <w:marLeft w:val="0"/>
      <w:marRight w:val="0"/>
      <w:marTop w:val="0"/>
      <w:marBottom w:val="0"/>
      <w:divBdr>
        <w:top w:val="none" w:sz="0" w:space="0" w:color="auto"/>
        <w:left w:val="none" w:sz="0" w:space="0" w:color="auto"/>
        <w:bottom w:val="none" w:sz="0" w:space="0" w:color="auto"/>
        <w:right w:val="none" w:sz="0" w:space="0" w:color="auto"/>
      </w:divBdr>
    </w:div>
    <w:div w:id="52506045">
      <w:bodyDiv w:val="1"/>
      <w:marLeft w:val="0"/>
      <w:marRight w:val="0"/>
      <w:marTop w:val="0"/>
      <w:marBottom w:val="0"/>
      <w:divBdr>
        <w:top w:val="none" w:sz="0" w:space="0" w:color="auto"/>
        <w:left w:val="none" w:sz="0" w:space="0" w:color="auto"/>
        <w:bottom w:val="none" w:sz="0" w:space="0" w:color="auto"/>
        <w:right w:val="none" w:sz="0" w:space="0" w:color="auto"/>
      </w:divBdr>
    </w:div>
    <w:div w:id="376206037">
      <w:bodyDiv w:val="1"/>
      <w:marLeft w:val="0"/>
      <w:marRight w:val="0"/>
      <w:marTop w:val="0"/>
      <w:marBottom w:val="0"/>
      <w:divBdr>
        <w:top w:val="none" w:sz="0" w:space="0" w:color="auto"/>
        <w:left w:val="none" w:sz="0" w:space="0" w:color="auto"/>
        <w:bottom w:val="none" w:sz="0" w:space="0" w:color="auto"/>
        <w:right w:val="none" w:sz="0" w:space="0" w:color="auto"/>
      </w:divBdr>
    </w:div>
    <w:div w:id="404033170">
      <w:bodyDiv w:val="1"/>
      <w:marLeft w:val="0"/>
      <w:marRight w:val="0"/>
      <w:marTop w:val="0"/>
      <w:marBottom w:val="0"/>
      <w:divBdr>
        <w:top w:val="none" w:sz="0" w:space="0" w:color="auto"/>
        <w:left w:val="none" w:sz="0" w:space="0" w:color="auto"/>
        <w:bottom w:val="none" w:sz="0" w:space="0" w:color="auto"/>
        <w:right w:val="none" w:sz="0" w:space="0" w:color="auto"/>
      </w:divBdr>
    </w:div>
    <w:div w:id="1133329697">
      <w:bodyDiv w:val="1"/>
      <w:marLeft w:val="0"/>
      <w:marRight w:val="0"/>
      <w:marTop w:val="0"/>
      <w:marBottom w:val="0"/>
      <w:divBdr>
        <w:top w:val="none" w:sz="0" w:space="0" w:color="auto"/>
        <w:left w:val="none" w:sz="0" w:space="0" w:color="auto"/>
        <w:bottom w:val="none" w:sz="0" w:space="0" w:color="auto"/>
        <w:right w:val="none" w:sz="0" w:space="0" w:color="auto"/>
      </w:divBdr>
    </w:div>
    <w:div w:id="1237859607">
      <w:bodyDiv w:val="1"/>
      <w:marLeft w:val="0"/>
      <w:marRight w:val="0"/>
      <w:marTop w:val="0"/>
      <w:marBottom w:val="0"/>
      <w:divBdr>
        <w:top w:val="none" w:sz="0" w:space="0" w:color="auto"/>
        <w:left w:val="none" w:sz="0" w:space="0" w:color="auto"/>
        <w:bottom w:val="none" w:sz="0" w:space="0" w:color="auto"/>
        <w:right w:val="none" w:sz="0" w:space="0" w:color="auto"/>
      </w:divBdr>
    </w:div>
    <w:div w:id="1453669703">
      <w:bodyDiv w:val="1"/>
      <w:marLeft w:val="0"/>
      <w:marRight w:val="0"/>
      <w:marTop w:val="0"/>
      <w:marBottom w:val="0"/>
      <w:divBdr>
        <w:top w:val="none" w:sz="0" w:space="0" w:color="auto"/>
        <w:left w:val="none" w:sz="0" w:space="0" w:color="auto"/>
        <w:bottom w:val="none" w:sz="0" w:space="0" w:color="auto"/>
        <w:right w:val="none" w:sz="0" w:space="0" w:color="auto"/>
      </w:divBdr>
    </w:div>
    <w:div w:id="1581719814">
      <w:bodyDiv w:val="1"/>
      <w:marLeft w:val="0"/>
      <w:marRight w:val="0"/>
      <w:marTop w:val="0"/>
      <w:marBottom w:val="0"/>
      <w:divBdr>
        <w:top w:val="none" w:sz="0" w:space="0" w:color="auto"/>
        <w:left w:val="none" w:sz="0" w:space="0" w:color="auto"/>
        <w:bottom w:val="none" w:sz="0" w:space="0" w:color="auto"/>
        <w:right w:val="none" w:sz="0" w:space="0" w:color="auto"/>
      </w:divBdr>
    </w:div>
    <w:div w:id="1644461536">
      <w:bodyDiv w:val="1"/>
      <w:marLeft w:val="0"/>
      <w:marRight w:val="0"/>
      <w:marTop w:val="0"/>
      <w:marBottom w:val="0"/>
      <w:divBdr>
        <w:top w:val="none" w:sz="0" w:space="0" w:color="auto"/>
        <w:left w:val="none" w:sz="0" w:space="0" w:color="auto"/>
        <w:bottom w:val="none" w:sz="0" w:space="0" w:color="auto"/>
        <w:right w:val="none" w:sz="0" w:space="0" w:color="auto"/>
      </w:divBdr>
    </w:div>
    <w:div w:id="1722437850">
      <w:bodyDiv w:val="1"/>
      <w:marLeft w:val="0"/>
      <w:marRight w:val="0"/>
      <w:marTop w:val="0"/>
      <w:marBottom w:val="0"/>
      <w:divBdr>
        <w:top w:val="none" w:sz="0" w:space="0" w:color="auto"/>
        <w:left w:val="none" w:sz="0" w:space="0" w:color="auto"/>
        <w:bottom w:val="none" w:sz="0" w:space="0" w:color="auto"/>
        <w:right w:val="none" w:sz="0" w:space="0" w:color="auto"/>
      </w:divBdr>
    </w:div>
    <w:div w:id="1931086566">
      <w:bodyDiv w:val="1"/>
      <w:marLeft w:val="0"/>
      <w:marRight w:val="0"/>
      <w:marTop w:val="0"/>
      <w:marBottom w:val="0"/>
      <w:divBdr>
        <w:top w:val="none" w:sz="0" w:space="0" w:color="auto"/>
        <w:left w:val="none" w:sz="0" w:space="0" w:color="auto"/>
        <w:bottom w:val="none" w:sz="0" w:space="0" w:color="auto"/>
        <w:right w:val="none" w:sz="0" w:space="0" w:color="auto"/>
      </w:divBdr>
    </w:div>
    <w:div w:id="2008514238">
      <w:bodyDiv w:val="1"/>
      <w:marLeft w:val="0"/>
      <w:marRight w:val="0"/>
      <w:marTop w:val="0"/>
      <w:marBottom w:val="0"/>
      <w:divBdr>
        <w:top w:val="none" w:sz="0" w:space="0" w:color="auto"/>
        <w:left w:val="none" w:sz="0" w:space="0" w:color="auto"/>
        <w:bottom w:val="none" w:sz="0" w:space="0" w:color="auto"/>
        <w:right w:val="none" w:sz="0" w:space="0" w:color="auto"/>
      </w:divBdr>
    </w:div>
    <w:div w:id="210537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AB07A2B28538E12A114F31070DE652D24EF5B19A7826310B30AB931Ai7Q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AC1F0-55EC-4C11-8C29-FCBD48E80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5301</Words>
  <Characters>30216</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"Березовская ГРЭС" ОАО "Э.ОН Россия"</Company>
  <LinksUpToDate>false</LinksUpToDate>
  <CharactersWithSpaces>35447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Долматов Станислав Леонидович</dc:creator>
  <cp:lastModifiedBy>Малышева Елена Леонидовна</cp:lastModifiedBy>
  <cp:revision>3</cp:revision>
  <cp:lastPrinted>2016-02-18T09:16:00Z</cp:lastPrinted>
  <dcterms:created xsi:type="dcterms:W3CDTF">2016-05-13T03:53:00Z</dcterms:created>
  <dcterms:modified xsi:type="dcterms:W3CDTF">2016-05-26T02:26:00Z</dcterms:modified>
</cp:coreProperties>
</file>